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797" w:rsidRDefault="00FB5797" w:rsidP="00FB5797">
      <w:pPr>
        <w:spacing w:after="0" w:line="240" w:lineRule="auto"/>
        <w:rPr>
          <w:rFonts w:ascii="Calibri" w:eastAsia="Times New Roman" w:hAnsi="Calibri" w:cs="Calibri"/>
          <w:b/>
        </w:rPr>
      </w:pPr>
    </w:p>
    <w:p w:rsidR="00FB5797" w:rsidRDefault="00FB5797" w:rsidP="00FB5797">
      <w:pPr>
        <w:spacing w:after="0" w:line="240" w:lineRule="auto"/>
        <w:rPr>
          <w:rFonts w:ascii="Calibri" w:eastAsia="Times New Roman" w:hAnsi="Calibri" w:cs="Calibri"/>
          <w:b/>
        </w:rPr>
      </w:pPr>
    </w:p>
    <w:p w:rsidR="00FB5797" w:rsidRDefault="00FB5797" w:rsidP="00FB5797">
      <w:pPr>
        <w:spacing w:after="0" w:line="240" w:lineRule="auto"/>
        <w:rPr>
          <w:rFonts w:ascii="Calibri" w:eastAsia="Times New Roman" w:hAnsi="Calibri" w:cs="Calibri"/>
          <w:b/>
        </w:rPr>
      </w:pPr>
      <w:r>
        <w:rPr>
          <w:rFonts w:ascii="Calibri" w:eastAsia="Times New Roman" w:hAnsi="Calibri" w:cs="Calibri"/>
          <w:b/>
        </w:rPr>
        <w:t xml:space="preserve">Q&amp;A For </w:t>
      </w:r>
      <w:r w:rsidR="00FB272F" w:rsidRPr="00FB272F">
        <w:rPr>
          <w:rFonts w:ascii="Calibri" w:eastAsia="Times New Roman" w:hAnsi="Calibri" w:cs="Calibri"/>
          <w:b/>
        </w:rPr>
        <w:t>Implementation of the Purple Heart and Disabled Veteran Equal Access Act of 2018</w:t>
      </w:r>
    </w:p>
    <w:p w:rsidR="00FB5797" w:rsidRDefault="00FB5797" w:rsidP="00FB5797">
      <w:pPr>
        <w:spacing w:after="0" w:line="240" w:lineRule="auto"/>
        <w:rPr>
          <w:rFonts w:ascii="Calibri" w:eastAsia="Times New Roman" w:hAnsi="Calibri" w:cs="Calibri"/>
          <w:b/>
        </w:rPr>
      </w:pPr>
    </w:p>
    <w:p w:rsidR="00FB5797" w:rsidRDefault="00FB5797" w:rsidP="00FB5797">
      <w:pPr>
        <w:spacing w:after="0" w:line="240" w:lineRule="auto"/>
        <w:rPr>
          <w:rFonts w:ascii="Calibri" w:eastAsia="Times New Roman" w:hAnsi="Calibri" w:cs="Calibri"/>
          <w:b/>
        </w:rPr>
      </w:pPr>
    </w:p>
    <w:p w:rsidR="00FB5797" w:rsidRDefault="00FB5797" w:rsidP="00FB5797">
      <w:pPr>
        <w:spacing w:after="0" w:line="240" w:lineRule="auto"/>
        <w:rPr>
          <w:rFonts w:ascii="Calibri" w:eastAsia="Times New Roman" w:hAnsi="Calibri" w:cs="Calibri"/>
          <w:b/>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THEME:  WHO IS ELIGIBLE?</w:t>
      </w:r>
    </w:p>
    <w:p w:rsidR="00FB5797" w:rsidRPr="00FB5797" w:rsidRDefault="00FB5797" w:rsidP="00FB5797">
      <w:pPr>
        <w:spacing w:after="0" w:line="240" w:lineRule="auto"/>
        <w:rPr>
          <w:rFonts w:ascii="Calibri" w:eastAsia="Times New Roman" w:hAnsi="Calibri" w:cs="Calibri"/>
          <w:b/>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Q01:</w:t>
      </w:r>
      <w:r w:rsidRPr="00FB5797">
        <w:rPr>
          <w:rFonts w:ascii="Calibri" w:eastAsia="Times New Roman" w:hAnsi="Calibri" w:cs="Calibri"/>
          <w:b/>
        </w:rPr>
        <w:tab/>
        <w:t>Are disabled Veterans eligible for privileges at commissaries, military exchanges, and morale, welfare, and recreation (MWR) activities?</w:t>
      </w:r>
    </w:p>
    <w:p w:rsidR="00FB5797" w:rsidRPr="00FB5797" w:rsidRDefault="00FB5797" w:rsidP="00FB5797">
      <w:pPr>
        <w:spacing w:after="0" w:line="240" w:lineRule="auto"/>
        <w:ind w:left="720" w:hanging="720"/>
        <w:rPr>
          <w:rFonts w:ascii="Calibri" w:eastAsia="Times New Roman" w:hAnsi="Calibri" w:cs="Calibri"/>
          <w:color w:val="000000"/>
        </w:rPr>
      </w:pPr>
      <w:r w:rsidRPr="00FB5797">
        <w:rPr>
          <w:rFonts w:ascii="Calibri" w:eastAsia="Times New Roman" w:hAnsi="Calibri" w:cs="Calibri"/>
          <w:color w:val="000000"/>
        </w:rPr>
        <w:t>A01:</w:t>
      </w:r>
      <w:r w:rsidRPr="00FB5797">
        <w:rPr>
          <w:rFonts w:ascii="Calibri" w:eastAsia="Times New Roman" w:hAnsi="Calibri" w:cs="Calibri"/>
          <w:color w:val="000000"/>
        </w:rPr>
        <w:tab/>
        <w:t xml:space="preserve">Yes.  Veterans with a Department of Veterans Affairs (VA)-documented service-connected disability rating will be eligible for </w:t>
      </w:r>
      <w:proofErr w:type="gramStart"/>
      <w:r w:rsidRPr="00FB5797">
        <w:rPr>
          <w:rFonts w:ascii="Calibri" w:eastAsia="Times New Roman" w:hAnsi="Calibri" w:cs="Calibri"/>
          <w:color w:val="000000"/>
        </w:rPr>
        <w:t>DoD</w:t>
      </w:r>
      <w:proofErr w:type="gramEnd"/>
      <w:r w:rsidRPr="00FB5797">
        <w:rPr>
          <w:rFonts w:ascii="Calibri" w:eastAsia="Times New Roman" w:hAnsi="Calibri" w:cs="Calibri"/>
          <w:color w:val="000000"/>
        </w:rPr>
        <w:t xml:space="preserve"> and Coast Guard commissary, exchange, and MWR retail privileges beginning January 1, 2020, under the Purple Heart and Disabled Veterans Equal Access Act of 2018.  </w:t>
      </w:r>
      <w:r w:rsidRPr="00FB5797">
        <w:rPr>
          <w:rFonts w:ascii="Calibri" w:eastAsia="Times New Roman" w:hAnsi="Calibri" w:cs="Calibri"/>
          <w:color w:val="000000"/>
          <w:shd w:val="clear" w:color="auto" w:fill="FFFFFF"/>
        </w:rPr>
        <w:t xml:space="preserve">During the first phase of rollout of these privileges, </w:t>
      </w:r>
      <w:r w:rsidRPr="00FB5797">
        <w:rPr>
          <w:rFonts w:ascii="Calibri" w:eastAsia="Times New Roman" w:hAnsi="Calibri" w:cs="Calibri"/>
          <w:color w:val="000000"/>
        </w:rPr>
        <w:t>Veterans eligible solely under this act (Purple Heart recipients, former prisoners of war, or Veterans with VA-documented service-connected disability ratings of 0-90 percent) who have been issued a Veteran Health Identification Card (VHIC) from VA can present their VHIC to gain entry to DoD and Coast Guard installations and some commissary stores; and at point of sale at commissaries, exchanges, and MWR retail activities to complete their transactions.  The VHIC must display the Veteran’s eligibility status (i.e., PURPLE HEART, FORMER POW, or SERVICE CONNECTED).</w:t>
      </w:r>
    </w:p>
    <w:p w:rsidR="00FB5797" w:rsidRPr="00FB5797" w:rsidRDefault="00FB5797" w:rsidP="00FB5797">
      <w:pPr>
        <w:spacing w:after="0" w:line="240" w:lineRule="auto"/>
        <w:ind w:left="720" w:hanging="720"/>
        <w:rPr>
          <w:rFonts w:ascii="Calibri" w:eastAsia="Times New Roman" w:hAnsi="Calibri" w:cs="Calibri"/>
          <w:color w:val="000000"/>
        </w:rPr>
      </w:pPr>
      <w:r w:rsidRPr="00FB5797">
        <w:rPr>
          <w:rFonts w:ascii="Calibri" w:eastAsia="Times New Roman" w:hAnsi="Calibri" w:cs="Calibri"/>
          <w:color w:val="000000"/>
        </w:rPr>
        <w:t xml:space="preserve">  </w:t>
      </w:r>
    </w:p>
    <w:p w:rsidR="00FB5797" w:rsidRPr="00FB5797" w:rsidRDefault="00FB5797" w:rsidP="00FB5797">
      <w:pPr>
        <w:spacing w:after="0" w:line="240" w:lineRule="auto"/>
        <w:ind w:left="720"/>
        <w:rPr>
          <w:rFonts w:ascii="Calibri" w:eastAsia="Times New Roman" w:hAnsi="Calibri" w:cs="Calibri"/>
          <w:color w:val="000000"/>
        </w:rPr>
      </w:pPr>
      <w:r w:rsidRPr="00FB5797">
        <w:rPr>
          <w:rFonts w:ascii="Calibri" w:eastAsia="Times New Roman" w:hAnsi="Calibri" w:cs="Calibri"/>
          <w:color w:val="000000"/>
        </w:rPr>
        <w:t xml:space="preserve">Veterans eligible solely under this act who are not enrolled in or are not eligible to enroll in VA health care, or who are enrolled in VA health care, but do not possess a VHIC will not have access to DoD and Coast Guard installations for in-person commissary, exchange, and MWR retail privileges, but will have full access to online exchanges and American Forces Travel. Visit </w:t>
      </w:r>
      <w:hyperlink r:id="rId7" w:history="1">
        <w:r w:rsidRPr="00FB5797">
          <w:rPr>
            <w:rFonts w:ascii="Calibri" w:eastAsia="Times New Roman" w:hAnsi="Calibri" w:cs="Calibri"/>
            <w:u w:val="single"/>
          </w:rPr>
          <w:t>https://www.va.gov/healthbenefits/vhic</w:t>
        </w:r>
      </w:hyperlink>
      <w:r w:rsidRPr="00FB5797">
        <w:rPr>
          <w:rFonts w:ascii="Calibri" w:eastAsia="Times New Roman" w:hAnsi="Calibri" w:cs="Calibri"/>
          <w:color w:val="000000"/>
        </w:rPr>
        <w:t xml:space="preserve"> for information regarding eligibility for the VHIC and the application process.  </w:t>
      </w:r>
    </w:p>
    <w:p w:rsidR="00FB5797" w:rsidRPr="00FB5797" w:rsidRDefault="00FB5797" w:rsidP="00FB5797">
      <w:pPr>
        <w:spacing w:after="0" w:line="240" w:lineRule="auto"/>
        <w:rPr>
          <w:rFonts w:ascii="Calibri" w:eastAsia="Times New Roman" w:hAnsi="Calibri" w:cs="Calibri"/>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Q02:</w:t>
      </w:r>
      <w:r w:rsidRPr="00FB5797">
        <w:rPr>
          <w:rFonts w:ascii="Calibri" w:eastAsia="Times New Roman" w:hAnsi="Calibri" w:cs="Calibri"/>
          <w:b/>
        </w:rPr>
        <w:tab/>
        <w:t>If I don’t have a service-connected disability, but I meet one of the other new user categories, will I be eligible for privileges?</w:t>
      </w:r>
    </w:p>
    <w:p w:rsidR="00FB5797" w:rsidRPr="00FB5797" w:rsidRDefault="00FB5797" w:rsidP="00FB5797">
      <w:pPr>
        <w:spacing w:after="0" w:line="240" w:lineRule="auto"/>
        <w:ind w:left="720" w:hanging="720"/>
        <w:rPr>
          <w:rFonts w:ascii="Calibri" w:eastAsia="Times New Roman" w:hAnsi="Calibri" w:cs="Calibri"/>
          <w:color w:val="000000"/>
        </w:rPr>
      </w:pPr>
      <w:r w:rsidRPr="00FB5797">
        <w:rPr>
          <w:rFonts w:ascii="Calibri" w:eastAsia="Times New Roman" w:hAnsi="Calibri" w:cs="Calibri"/>
        </w:rPr>
        <w:t>A02:</w:t>
      </w:r>
      <w:r w:rsidRPr="00FB5797">
        <w:rPr>
          <w:rFonts w:ascii="Calibri" w:eastAsia="Times New Roman" w:hAnsi="Calibri" w:cs="Calibri"/>
        </w:rPr>
        <w:tab/>
        <w:t xml:space="preserve">Yes.  If you don’t have a service-connected disability, but you are a Veteran who was awarded the Purple Heart, a Veteran who was a former prisoner of war, or an individual approved and designated as a Primary Family Caregiver of an eligible Veteran under the Department of Veterans Affairs (VA) Program of Comprehensive Assistance for Family Caregivers, you will be eligible for privileges provided for under the Purple Heart and Disabled Veterans Equal Access Act of 2018.  </w:t>
      </w:r>
      <w:r w:rsidRPr="00FB5797">
        <w:rPr>
          <w:rFonts w:ascii="Calibri" w:eastAsia="Times New Roman" w:hAnsi="Calibri" w:cs="Calibri"/>
          <w:color w:val="000000"/>
          <w:shd w:val="clear" w:color="auto" w:fill="FFFFFF"/>
        </w:rPr>
        <w:t xml:space="preserve">During the first phase of rollout of these privileges, </w:t>
      </w:r>
      <w:r w:rsidRPr="00FB5797">
        <w:rPr>
          <w:rFonts w:ascii="Calibri" w:eastAsia="Times New Roman" w:hAnsi="Calibri" w:cs="Calibri"/>
          <w:color w:val="000000"/>
        </w:rPr>
        <w:t>Veterans who are Purple Heart recipients or former prisoners of war who have been issued a Veteran Health Identification Card (VHIC) from VA can present their VHIC to gain entry to DoD and Coast Guard installations and some commissary stores; and at point of sale at commissaries, exchanges, and morale, welfare, and recreation (MWR) retail activities to complete their transactions.  The VHIC must display the Veteran’s eligibility status (i.e., PURPLE HEART, FORMER POW, or SERVICE CONNECTED).</w:t>
      </w:r>
    </w:p>
    <w:p w:rsidR="00FB5797" w:rsidRPr="00FB5797" w:rsidRDefault="00FB5797" w:rsidP="00FB5797">
      <w:pPr>
        <w:spacing w:after="0" w:line="240" w:lineRule="auto"/>
        <w:ind w:left="720" w:hanging="720"/>
        <w:rPr>
          <w:rFonts w:ascii="Calibri" w:eastAsia="Times New Roman" w:hAnsi="Calibri" w:cs="Calibri"/>
          <w:color w:val="000000"/>
        </w:rPr>
      </w:pPr>
    </w:p>
    <w:p w:rsidR="00FB5797" w:rsidRPr="00FB5797" w:rsidRDefault="00FB5797" w:rsidP="00FB5797">
      <w:pPr>
        <w:spacing w:after="0" w:line="240" w:lineRule="auto"/>
        <w:ind w:left="720"/>
        <w:rPr>
          <w:rFonts w:ascii="Calibri" w:eastAsia="Times New Roman" w:hAnsi="Calibri" w:cs="Calibri"/>
          <w:color w:val="000000"/>
        </w:rPr>
      </w:pPr>
      <w:r w:rsidRPr="00FB5797">
        <w:rPr>
          <w:rFonts w:ascii="Calibri" w:eastAsia="Times New Roman" w:hAnsi="Calibri" w:cs="Calibri"/>
          <w:color w:val="000000"/>
        </w:rPr>
        <w:t>Veterans eligible solely under this act who are not enrolled in or are not eligible to enroll in VA health care, or are enrolled in VA health care, but do not possess a VHIC will not have access to DoD</w:t>
      </w:r>
      <w:bookmarkStart w:id="0" w:name="_GoBack"/>
      <w:bookmarkEnd w:id="0"/>
      <w:r w:rsidRPr="00FB5797">
        <w:rPr>
          <w:rFonts w:ascii="Calibri" w:eastAsia="Times New Roman" w:hAnsi="Calibri" w:cs="Calibri"/>
          <w:color w:val="000000"/>
        </w:rPr>
        <w:t xml:space="preserve"> and Coast Guard installations for in-person commissary, exchange, and MWR retail privileges, but will have full access to online exchanges and American Forces Travel.  Visit </w:t>
      </w:r>
      <w:hyperlink r:id="rId8" w:history="1">
        <w:r w:rsidRPr="00FB5797">
          <w:rPr>
            <w:rFonts w:ascii="Calibri" w:eastAsia="Times New Roman" w:hAnsi="Calibri" w:cs="Calibri"/>
            <w:u w:val="single"/>
          </w:rPr>
          <w:t>https://www.va.gov/healthbenefits/vhic</w:t>
        </w:r>
      </w:hyperlink>
      <w:r w:rsidRPr="00FB5797">
        <w:rPr>
          <w:rFonts w:ascii="Calibri" w:eastAsia="Times New Roman" w:hAnsi="Calibri" w:cs="Calibri"/>
          <w:color w:val="000000"/>
        </w:rPr>
        <w:t xml:space="preserve"> for information regarding eligibility for the VHIC and the application process. </w:t>
      </w:r>
    </w:p>
    <w:p w:rsidR="00FB5797" w:rsidRPr="00FB5797" w:rsidRDefault="00FB5797" w:rsidP="00FB5797">
      <w:pPr>
        <w:spacing w:after="0" w:line="240" w:lineRule="auto"/>
        <w:ind w:left="720"/>
        <w:rPr>
          <w:rFonts w:ascii="Calibri" w:eastAsia="Times New Roman" w:hAnsi="Calibri" w:cs="Calibri"/>
          <w:color w:val="000000"/>
        </w:rPr>
      </w:pPr>
    </w:p>
    <w:p w:rsidR="00FB5797" w:rsidRPr="00FB5797" w:rsidRDefault="00FB5797" w:rsidP="00FB5797">
      <w:pPr>
        <w:spacing w:after="0" w:line="240" w:lineRule="auto"/>
        <w:ind w:left="720"/>
        <w:rPr>
          <w:rFonts w:ascii="Calibri" w:eastAsia="Times New Roman" w:hAnsi="Calibri" w:cs="Calibri"/>
        </w:rPr>
      </w:pPr>
      <w:r w:rsidRPr="00FB5797">
        <w:rPr>
          <w:rFonts w:ascii="Calibri" w:eastAsia="Times New Roman" w:hAnsi="Calibri" w:cs="Calibri"/>
          <w:color w:val="000000"/>
        </w:rPr>
        <w:lastRenderedPageBreak/>
        <w:t xml:space="preserve">Primary Family Caregivers must present an eligibility letter to facilitate </w:t>
      </w:r>
      <w:proofErr w:type="gramStart"/>
      <w:r w:rsidRPr="00FB5797">
        <w:rPr>
          <w:rFonts w:ascii="Calibri" w:eastAsia="Times New Roman" w:hAnsi="Calibri" w:cs="Calibri"/>
          <w:color w:val="000000"/>
        </w:rPr>
        <w:t>DoD</w:t>
      </w:r>
      <w:proofErr w:type="gramEnd"/>
      <w:r w:rsidRPr="00FB5797">
        <w:rPr>
          <w:rFonts w:ascii="Calibri" w:eastAsia="Times New Roman" w:hAnsi="Calibri" w:cs="Calibri"/>
          <w:color w:val="000000"/>
        </w:rPr>
        <w:t xml:space="preserve"> and Coast Guard installation and privilege access.  Eligibility letters will be mailed to </w:t>
      </w:r>
      <w:proofErr w:type="gramStart"/>
      <w:r w:rsidRPr="00FB5797">
        <w:rPr>
          <w:rFonts w:ascii="Calibri" w:eastAsia="Times New Roman" w:hAnsi="Calibri" w:cs="Calibri"/>
          <w:color w:val="000000"/>
        </w:rPr>
        <w:t>enrolled</w:t>
      </w:r>
      <w:proofErr w:type="gramEnd"/>
      <w:r w:rsidRPr="00FB5797">
        <w:rPr>
          <w:rFonts w:ascii="Calibri" w:eastAsia="Times New Roman" w:hAnsi="Calibri" w:cs="Calibri"/>
          <w:color w:val="000000"/>
        </w:rPr>
        <w:t xml:space="preserve"> Primary Family Caregivers from the VA’s Office of Community Care.  </w:t>
      </w:r>
    </w:p>
    <w:p w:rsidR="00FB5797" w:rsidRPr="00FB5797" w:rsidRDefault="00FB5797" w:rsidP="00FB5797">
      <w:pPr>
        <w:spacing w:after="0" w:line="240" w:lineRule="auto"/>
        <w:rPr>
          <w:rFonts w:ascii="Calibri" w:eastAsia="Times New Roman" w:hAnsi="Calibri" w:cs="Calibri"/>
          <w:b/>
        </w:rPr>
      </w:pPr>
    </w:p>
    <w:p w:rsidR="00FB5797" w:rsidRPr="00FB5797" w:rsidRDefault="00FB5797" w:rsidP="00FB5797">
      <w:pPr>
        <w:spacing w:after="0" w:line="240" w:lineRule="auto"/>
        <w:rPr>
          <w:rFonts w:ascii="Calibri" w:eastAsia="Times New Roman" w:hAnsi="Calibri" w:cs="Calibri"/>
        </w:rPr>
      </w:pPr>
      <w:r w:rsidRPr="00FB5797">
        <w:rPr>
          <w:rFonts w:ascii="Calibri" w:eastAsia="Times New Roman" w:hAnsi="Calibri" w:cs="Calibri"/>
          <w:b/>
        </w:rPr>
        <w:t>Q03:</w:t>
      </w:r>
      <w:r w:rsidRPr="00FB5797">
        <w:rPr>
          <w:rFonts w:ascii="Calibri" w:eastAsia="Times New Roman" w:hAnsi="Calibri" w:cs="Calibri"/>
          <w:b/>
        </w:rPr>
        <w:tab/>
        <w:t>What’s the definition of a</w:t>
      </w:r>
      <w:r w:rsidRPr="00FB5797">
        <w:rPr>
          <w:rFonts w:ascii="Calibri" w:eastAsia="Times New Roman" w:hAnsi="Calibri" w:cs="Calibri"/>
        </w:rPr>
        <w:t xml:space="preserve"> </w:t>
      </w:r>
      <w:hyperlink r:id="rId9" w:history="1">
        <w:r w:rsidRPr="00FB5797">
          <w:rPr>
            <w:rFonts w:ascii="Calibri" w:eastAsia="Times New Roman" w:hAnsi="Calibri" w:cs="Calibri"/>
            <w:u w:val="single"/>
          </w:rPr>
          <w:t>service-connected disability</w:t>
        </w:r>
      </w:hyperlink>
      <w:r w:rsidRPr="00FB5797">
        <w:rPr>
          <w:rFonts w:ascii="Calibri" w:eastAsia="Times New Roman" w:hAnsi="Calibri" w:cs="Calibri"/>
        </w:rPr>
        <w:t>?</w:t>
      </w:r>
    </w:p>
    <w:p w:rsidR="00FB5797" w:rsidRPr="00FB5797" w:rsidRDefault="00FB5797" w:rsidP="00FB5797">
      <w:pPr>
        <w:spacing w:after="0" w:line="240" w:lineRule="auto"/>
        <w:ind w:left="720" w:hanging="720"/>
        <w:rPr>
          <w:rFonts w:ascii="Calibri" w:eastAsia="Times New Roman" w:hAnsi="Calibri" w:cs="Calibri"/>
          <w:color w:val="000000"/>
          <w:shd w:val="clear" w:color="auto" w:fill="FFFFFF"/>
        </w:rPr>
      </w:pPr>
      <w:r w:rsidRPr="00FB5797">
        <w:rPr>
          <w:rFonts w:ascii="Calibri" w:eastAsia="Times New Roman" w:hAnsi="Calibri" w:cs="Calibri"/>
          <w:color w:val="000000"/>
          <w:shd w:val="clear" w:color="auto" w:fill="FFFFFF"/>
        </w:rPr>
        <w:t>A03:</w:t>
      </w:r>
      <w:r w:rsidRPr="00FB5797">
        <w:rPr>
          <w:rFonts w:ascii="Calibri" w:eastAsia="Times New Roman" w:hAnsi="Calibri" w:cs="Calibri"/>
          <w:color w:val="000000"/>
          <w:shd w:val="clear" w:color="auto" w:fill="FFFFFF"/>
        </w:rPr>
        <w:tab/>
        <w:t>A service-connected disability is an injury or illness that was incurred or aggravated during active military service, as determined by the Department of Veterans Affairs.</w:t>
      </w:r>
    </w:p>
    <w:p w:rsidR="00FB5797" w:rsidRPr="00FB5797" w:rsidRDefault="00FB5797" w:rsidP="00FB5797">
      <w:pPr>
        <w:spacing w:after="0" w:line="240" w:lineRule="auto"/>
        <w:rPr>
          <w:rFonts w:ascii="Calibri" w:eastAsia="Times New Roman" w:hAnsi="Calibri" w:cs="Calibri"/>
          <w:b/>
          <w:color w:val="000000"/>
        </w:rPr>
      </w:pPr>
    </w:p>
    <w:p w:rsidR="00FB5797" w:rsidRPr="00FB5797" w:rsidRDefault="00FB5797" w:rsidP="00FB5797">
      <w:pPr>
        <w:spacing w:after="0" w:line="240" w:lineRule="auto"/>
        <w:rPr>
          <w:rFonts w:ascii="Calibri" w:eastAsia="Times New Roman" w:hAnsi="Calibri" w:cs="Calibri"/>
          <w:b/>
          <w:color w:val="000000"/>
        </w:rPr>
      </w:pPr>
      <w:r w:rsidRPr="00FB5797">
        <w:rPr>
          <w:rFonts w:ascii="Calibri" w:eastAsia="Times New Roman" w:hAnsi="Calibri" w:cs="Calibri"/>
          <w:b/>
          <w:color w:val="000000"/>
        </w:rPr>
        <w:t>Q04:</w:t>
      </w:r>
      <w:r w:rsidRPr="00FB5797">
        <w:rPr>
          <w:rFonts w:ascii="Calibri" w:eastAsia="Times New Roman" w:hAnsi="Calibri" w:cs="Calibri"/>
          <w:b/>
          <w:color w:val="000000"/>
        </w:rPr>
        <w:tab/>
        <w:t>I was in the Reserves, am I included?</w:t>
      </w:r>
    </w:p>
    <w:p w:rsidR="00FB5797" w:rsidRPr="00FB5797" w:rsidRDefault="00FB5797" w:rsidP="00FB5797">
      <w:pPr>
        <w:spacing w:after="0" w:line="240" w:lineRule="auto"/>
        <w:ind w:left="720" w:hanging="720"/>
        <w:rPr>
          <w:rFonts w:ascii="Calibri" w:eastAsia="Times New Roman" w:hAnsi="Calibri" w:cs="Calibri"/>
          <w:color w:val="000000"/>
        </w:rPr>
      </w:pPr>
      <w:r w:rsidRPr="00FB5797">
        <w:rPr>
          <w:rFonts w:ascii="Calibri" w:eastAsia="Times New Roman" w:hAnsi="Calibri" w:cs="Calibri"/>
        </w:rPr>
        <w:t>A04:</w:t>
      </w:r>
      <w:r w:rsidRPr="00FB5797">
        <w:rPr>
          <w:rFonts w:ascii="Calibri" w:eastAsia="Times New Roman" w:hAnsi="Calibri" w:cs="Calibri"/>
        </w:rPr>
        <w:tab/>
        <w:t xml:space="preserve">Yes.  Reserve members who are Veterans who were awarded the Purple Heart, Veterans who are former prisoners of war, or Veterans with a Department of Veterans Affairs (VA)-documented service-connected disability will be eligible for privileges provided for under the Purple Heart and Disabled Veterans Equal Access Act of 2018.  </w:t>
      </w:r>
      <w:r w:rsidRPr="00FB5797">
        <w:rPr>
          <w:rFonts w:ascii="Calibri" w:eastAsia="Times New Roman" w:hAnsi="Calibri" w:cs="Calibri"/>
          <w:color w:val="000000"/>
          <w:shd w:val="clear" w:color="auto" w:fill="FFFFFF"/>
        </w:rPr>
        <w:t xml:space="preserve">During the first phase of rollout of these privileges, </w:t>
      </w:r>
      <w:r w:rsidRPr="00FB5797">
        <w:rPr>
          <w:rFonts w:ascii="Calibri" w:eastAsia="Times New Roman" w:hAnsi="Calibri" w:cs="Calibri"/>
          <w:color w:val="000000"/>
        </w:rPr>
        <w:t xml:space="preserve">Veterans eligible solely under this act (Purple Heart recipients, former prisoners of war, or Veterans with VA-documented service-connected disability ratings of 0-90 percent) who have been issued a Veteran Health Identification Card (VHIC) from VA can present their VHIC to gain entry to DoD and Coast Guard installations and some commissary stores; and at point of sale at commissaries, exchanges, and morale, welfare, and recreation (MWR) retail activities to complete their transactions.  The VHIC must display the Veteran’s eligibility status (i.e., PURPLE HEART, FORMER POW, or SERVICE CONNECTED). </w:t>
      </w:r>
    </w:p>
    <w:p w:rsidR="00FB5797" w:rsidRPr="00FB5797" w:rsidRDefault="00FB5797" w:rsidP="00FB5797">
      <w:pPr>
        <w:spacing w:after="0" w:line="240" w:lineRule="auto"/>
        <w:ind w:left="720" w:hanging="720"/>
        <w:rPr>
          <w:rFonts w:ascii="Calibri" w:eastAsia="Times New Roman" w:hAnsi="Calibri" w:cs="Calibri"/>
          <w:color w:val="000000"/>
        </w:rPr>
      </w:pPr>
    </w:p>
    <w:p w:rsidR="00FB5797" w:rsidRPr="00FB5797" w:rsidRDefault="00FB5797" w:rsidP="00FB5797">
      <w:pPr>
        <w:spacing w:after="0" w:line="240" w:lineRule="auto"/>
        <w:ind w:left="720"/>
        <w:rPr>
          <w:rFonts w:ascii="Calibri" w:eastAsia="Times New Roman" w:hAnsi="Calibri" w:cs="Calibri"/>
        </w:rPr>
      </w:pPr>
      <w:r w:rsidRPr="00FB5797">
        <w:rPr>
          <w:rFonts w:ascii="Calibri" w:eastAsia="Times New Roman" w:hAnsi="Calibri" w:cs="Calibri"/>
          <w:color w:val="000000"/>
        </w:rPr>
        <w:t xml:space="preserve">Veterans eligible solely under this act who are not enrolled in or are not eligible to enroll in VA health care, or who are enrolled in VA health care, but do not possess a VHIC will not have access to DoD and Coast Guard installations for in-person commissary, exchange, and MWR retail privileges, but will have full access to online exchanges and American Forces Travel.  Visit </w:t>
      </w:r>
      <w:hyperlink r:id="rId10" w:history="1">
        <w:r w:rsidRPr="00FB5797">
          <w:rPr>
            <w:rFonts w:ascii="Calibri" w:eastAsia="Times New Roman" w:hAnsi="Calibri" w:cs="Calibri"/>
            <w:u w:val="single"/>
          </w:rPr>
          <w:t>https://www.va.gov/healthbenefits/vhic</w:t>
        </w:r>
      </w:hyperlink>
      <w:r w:rsidRPr="00FB5797">
        <w:rPr>
          <w:rFonts w:ascii="Calibri" w:eastAsia="Times New Roman" w:hAnsi="Calibri" w:cs="Calibri"/>
          <w:color w:val="000000"/>
        </w:rPr>
        <w:t xml:space="preserve"> for information regarding eligibility for the VHIC and the application process.  </w:t>
      </w:r>
    </w:p>
    <w:p w:rsidR="00FB5797" w:rsidRPr="00FB5797" w:rsidRDefault="00FB5797" w:rsidP="00FB5797">
      <w:pPr>
        <w:spacing w:after="0" w:line="240" w:lineRule="auto"/>
        <w:rPr>
          <w:rFonts w:ascii="Calibri" w:eastAsia="Times New Roman" w:hAnsi="Calibri" w:cs="Calibri"/>
        </w:rPr>
      </w:pPr>
    </w:p>
    <w:p w:rsidR="00FB5797" w:rsidRPr="00FB5797" w:rsidRDefault="00FB5797" w:rsidP="00FB5797">
      <w:pPr>
        <w:spacing w:after="0" w:line="240" w:lineRule="auto"/>
        <w:rPr>
          <w:rFonts w:ascii="Calibri" w:eastAsia="Times New Roman" w:hAnsi="Calibri" w:cs="Calibri"/>
          <w:b/>
          <w:color w:val="000000"/>
        </w:rPr>
      </w:pPr>
      <w:r w:rsidRPr="00FB5797">
        <w:rPr>
          <w:rFonts w:ascii="Calibri" w:eastAsia="Times New Roman" w:hAnsi="Calibri" w:cs="Calibri"/>
          <w:b/>
          <w:color w:val="000000"/>
        </w:rPr>
        <w:t>Q05:</w:t>
      </w:r>
      <w:r w:rsidRPr="00FB5797">
        <w:rPr>
          <w:rFonts w:ascii="Calibri" w:eastAsia="Times New Roman" w:hAnsi="Calibri" w:cs="Calibri"/>
          <w:b/>
          <w:color w:val="000000"/>
        </w:rPr>
        <w:tab/>
        <w:t>Are Veterans of the U.S. Public Health Service or the National Oceanic and Atmospheric Administration eligible for these privileges?</w:t>
      </w:r>
    </w:p>
    <w:p w:rsidR="00FB5797" w:rsidRPr="00FB5797" w:rsidRDefault="00FB5797" w:rsidP="00FB5797">
      <w:pPr>
        <w:spacing w:after="0" w:line="240" w:lineRule="auto"/>
        <w:ind w:left="720" w:hanging="720"/>
        <w:rPr>
          <w:rFonts w:ascii="Calibri" w:eastAsia="Times New Roman" w:hAnsi="Calibri" w:cs="Calibri"/>
          <w:color w:val="000000"/>
        </w:rPr>
      </w:pPr>
      <w:r w:rsidRPr="00FB5797">
        <w:rPr>
          <w:rFonts w:ascii="Calibri" w:eastAsia="Times New Roman" w:hAnsi="Calibri" w:cs="Calibri"/>
        </w:rPr>
        <w:t>A05:</w:t>
      </w:r>
      <w:r w:rsidRPr="00FB5797">
        <w:rPr>
          <w:rFonts w:ascii="Calibri" w:eastAsia="Times New Roman" w:hAnsi="Calibri" w:cs="Calibri"/>
        </w:rPr>
        <w:tab/>
        <w:t xml:space="preserve">Yes.  If a commissioned officer of the regular or Reserve Corps of the Public Health Service or a commissioned officer of the National Oceanic and Atmospheric Administration meets the requirements for being considered a Veteran under Section 101 of Title 38, United States Code, and was awarded the Purple Heart, is a former prisoners of war, or has a Department of Veterans Affairs (VA)-documented service-connected disability, they are eligible for privileges provided for under the Purple Heart and Disabled Veterans Equal Access Act of 2018.  </w:t>
      </w:r>
      <w:r w:rsidRPr="00FB5797">
        <w:rPr>
          <w:rFonts w:ascii="Calibri" w:eastAsia="Times New Roman" w:hAnsi="Calibri" w:cs="Calibri"/>
          <w:color w:val="000000"/>
          <w:shd w:val="clear" w:color="auto" w:fill="FFFFFF"/>
        </w:rPr>
        <w:t xml:space="preserve">During the first phase of rollout of these privileges, </w:t>
      </w:r>
      <w:r w:rsidRPr="00FB5797">
        <w:rPr>
          <w:rFonts w:ascii="Calibri" w:eastAsia="Times New Roman" w:hAnsi="Calibri" w:cs="Calibri"/>
        </w:rPr>
        <w:t>V</w:t>
      </w:r>
      <w:r w:rsidRPr="00FB5797">
        <w:rPr>
          <w:rFonts w:ascii="Calibri" w:eastAsia="Times New Roman" w:hAnsi="Calibri" w:cs="Calibri"/>
          <w:color w:val="000000"/>
        </w:rPr>
        <w:t>eterans eligible solely under this act (Purple Heart recipients, former prisoners of war, or Veterans with VA-documented service-connected disability ratings of 0-90 percent) who have been issued a Veteran Health Identification Card (VHIC) from VA can present their VHIC to gain entry to DoD and Coast Guard installations and some commissary stores; and at point of sale at commissaries, exchanges, and morale, welfare, and recreation (MWR) retail activities to complete their transactions.  The VHIC must display the Veteran’s eligibility status (i.e., PURPLE HEART, FORMER POW, or SERVICE CONNECTED).</w:t>
      </w:r>
    </w:p>
    <w:p w:rsidR="00FB5797" w:rsidRPr="00FB5797" w:rsidRDefault="00FB5797" w:rsidP="00FB5797">
      <w:pPr>
        <w:spacing w:after="0" w:line="240" w:lineRule="auto"/>
        <w:ind w:left="720" w:hanging="720"/>
        <w:rPr>
          <w:rFonts w:ascii="Calibri" w:eastAsia="Times New Roman" w:hAnsi="Calibri" w:cs="Calibri"/>
          <w:color w:val="000000"/>
        </w:rPr>
      </w:pPr>
    </w:p>
    <w:p w:rsidR="00FB5797" w:rsidRPr="00FB5797" w:rsidRDefault="00FB5797" w:rsidP="00FB5797">
      <w:pPr>
        <w:spacing w:after="0" w:line="240" w:lineRule="auto"/>
        <w:ind w:left="720"/>
        <w:rPr>
          <w:rFonts w:ascii="Calibri" w:eastAsia="Times New Roman" w:hAnsi="Calibri" w:cs="Calibri"/>
        </w:rPr>
      </w:pPr>
      <w:r w:rsidRPr="00FB5797">
        <w:rPr>
          <w:rFonts w:ascii="Calibri" w:eastAsia="Times New Roman" w:hAnsi="Calibri" w:cs="Calibri"/>
          <w:color w:val="000000"/>
        </w:rPr>
        <w:t xml:space="preserve">Veterans eligible solely under this act who are not enrolled in or are not eligible to enroll in VA health care, or who are enrolled in VA health care, but do not possess a VHIC will not have access to DoD and Coast Guard installations for in-person commissary, exchange, and MWR retail </w:t>
      </w:r>
      <w:r w:rsidRPr="00FB5797">
        <w:rPr>
          <w:rFonts w:ascii="Calibri" w:eastAsia="Times New Roman" w:hAnsi="Calibri" w:cs="Calibri"/>
          <w:color w:val="000000"/>
        </w:rPr>
        <w:lastRenderedPageBreak/>
        <w:t xml:space="preserve">privileges, but will have full access to online exchanges and American Forces Travel.  Visit </w:t>
      </w:r>
      <w:hyperlink r:id="rId11" w:history="1">
        <w:r w:rsidRPr="00FB5797">
          <w:rPr>
            <w:rFonts w:ascii="Calibri" w:eastAsia="Times New Roman" w:hAnsi="Calibri" w:cs="Calibri"/>
            <w:u w:val="single"/>
          </w:rPr>
          <w:t>https://www.va.gov/healthbenefits/vhic</w:t>
        </w:r>
      </w:hyperlink>
      <w:r w:rsidRPr="00FB5797">
        <w:rPr>
          <w:rFonts w:ascii="Calibri" w:eastAsia="Times New Roman" w:hAnsi="Calibri" w:cs="Calibri"/>
          <w:color w:val="000000"/>
        </w:rPr>
        <w:t xml:space="preserve"> for information regarding eligibility for the VHIC and the application process.  </w:t>
      </w:r>
    </w:p>
    <w:p w:rsidR="00FB5797" w:rsidRPr="00FB5797" w:rsidRDefault="00FB5797" w:rsidP="00FB5797">
      <w:pPr>
        <w:spacing w:after="0" w:line="240" w:lineRule="auto"/>
        <w:rPr>
          <w:rFonts w:ascii="Calibri" w:eastAsia="Times New Roman" w:hAnsi="Calibri" w:cs="Calibri"/>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Q06:</w:t>
      </w:r>
      <w:r w:rsidRPr="00FB5797">
        <w:rPr>
          <w:rFonts w:ascii="Calibri" w:eastAsia="Times New Roman" w:hAnsi="Calibri" w:cs="Calibri"/>
          <w:b/>
        </w:rPr>
        <w:tab/>
        <w:t>Does an authorized caregiver have to be the disabled Veteran’s spouse?</w:t>
      </w:r>
    </w:p>
    <w:p w:rsidR="00FB5797" w:rsidRPr="00FB5797" w:rsidRDefault="00FB5797" w:rsidP="00FB5797">
      <w:pPr>
        <w:spacing w:after="0" w:line="240" w:lineRule="auto"/>
        <w:ind w:left="720" w:hanging="720"/>
        <w:rPr>
          <w:rFonts w:ascii="Calibri" w:eastAsia="SimSun" w:hAnsi="Calibri" w:cs="Calibri"/>
          <w:color w:val="000000"/>
          <w:lang w:eastAsia="zh-CN"/>
        </w:rPr>
      </w:pPr>
      <w:r w:rsidRPr="00FB5797">
        <w:rPr>
          <w:rFonts w:ascii="Calibri" w:eastAsia="SimSun" w:hAnsi="Calibri" w:cs="Calibri"/>
          <w:color w:val="000000"/>
          <w:lang w:eastAsia="zh-CN"/>
        </w:rPr>
        <w:t>A06:</w:t>
      </w:r>
      <w:r w:rsidRPr="00FB5797">
        <w:rPr>
          <w:rFonts w:ascii="Calibri" w:eastAsia="SimSun" w:hAnsi="Calibri" w:cs="Calibri"/>
          <w:color w:val="000000"/>
          <w:lang w:eastAsia="zh-CN"/>
        </w:rPr>
        <w:tab/>
        <w:t xml:space="preserve">No.  An authorized caregiver eligible solely under the Purple Heart and Disabled Veterans Equal Access Act of 2018 does not have to be the disabled Veteran’s spouse.  During the first phase of rollout of these privileges, an authorized caregiver must be the individual approved and designated as the Primary Family Caregiver of an eligible veteran under the Department of Veterans Affairs Program of Comprehensive Assistance for Family Caregivers.  Visit </w:t>
      </w:r>
      <w:hyperlink r:id="rId12" w:history="1">
        <w:r w:rsidRPr="00FB5797">
          <w:rPr>
            <w:rFonts w:ascii="Calibri" w:eastAsia="SimSun" w:hAnsi="Calibri" w:cs="Calibri"/>
            <w:u w:val="single"/>
            <w:lang w:eastAsia="zh-CN"/>
          </w:rPr>
          <w:t>https://www.va.gov/health-care/family-caregiver-benefits/comprehensive-assistance/</w:t>
        </w:r>
      </w:hyperlink>
      <w:r w:rsidRPr="00FB5797">
        <w:rPr>
          <w:rFonts w:ascii="Calibri" w:eastAsia="SimSun" w:hAnsi="Calibri" w:cs="Calibri"/>
          <w:lang w:eastAsia="zh-CN"/>
        </w:rPr>
        <w:t xml:space="preserve"> for information regarding the Program of Comprehensive Assistance for Family Caregivers.  When the VA formalizes approval and designation of general caregivers under the Program of General Caregiver Support Services, the Department of Defense will consider expansion of caregiver privileges to this group.</w:t>
      </w:r>
    </w:p>
    <w:p w:rsidR="00FB5797" w:rsidRPr="00FB5797" w:rsidRDefault="00FB5797" w:rsidP="00FB5797">
      <w:pPr>
        <w:spacing w:after="0" w:line="240" w:lineRule="auto"/>
        <w:rPr>
          <w:rFonts w:ascii="Calibri" w:eastAsia="Times New Roman" w:hAnsi="Calibri" w:cs="Calibri"/>
          <w:b/>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Q07:</w:t>
      </w:r>
      <w:r w:rsidRPr="00FB5797">
        <w:rPr>
          <w:rFonts w:ascii="Calibri" w:eastAsia="Times New Roman" w:hAnsi="Calibri" w:cs="Calibri"/>
          <w:b/>
        </w:rPr>
        <w:tab/>
        <w:t>Do caregivers who get these privileges have to be enrolled in a specific program?</w:t>
      </w:r>
    </w:p>
    <w:p w:rsidR="00FB5797" w:rsidRPr="00FB5797" w:rsidRDefault="00FB5797" w:rsidP="00FB5797">
      <w:pPr>
        <w:spacing w:after="0" w:line="240" w:lineRule="auto"/>
        <w:ind w:left="720" w:hanging="720"/>
        <w:rPr>
          <w:rFonts w:ascii="Calibri" w:eastAsia="Times New Roman" w:hAnsi="Calibri" w:cs="Calibri"/>
          <w:color w:val="C00000"/>
        </w:rPr>
      </w:pPr>
      <w:r w:rsidRPr="00FB5797">
        <w:rPr>
          <w:rFonts w:ascii="Calibri" w:eastAsia="Times New Roman" w:hAnsi="Calibri" w:cs="Calibri"/>
          <w:color w:val="000000"/>
          <w:shd w:val="clear" w:color="auto" w:fill="FFFFFF"/>
        </w:rPr>
        <w:t>A07:</w:t>
      </w:r>
      <w:r w:rsidRPr="00FB5797">
        <w:rPr>
          <w:rFonts w:ascii="Calibri" w:eastAsia="Times New Roman" w:hAnsi="Calibri" w:cs="Calibri"/>
          <w:color w:val="000000"/>
          <w:shd w:val="clear" w:color="auto" w:fill="FFFFFF"/>
        </w:rPr>
        <w:tab/>
        <w:t>Yes.  During the first phase of rollout of these privileges, a caregiver eligible solely under the Purple Heart and Disabled Veterans Equal Access Act of 2018, must be the individual approved and designated as the Primary Family Caregiver of an eligible Veteran under the Department of Veterans Affairs (VA) Program of Comprehensive Assistance for Family Caregivers to receive these privileges.</w:t>
      </w:r>
      <w:r w:rsidRPr="00FB5797">
        <w:rPr>
          <w:rFonts w:ascii="Calibri" w:eastAsia="Times New Roman" w:hAnsi="Calibri" w:cs="Calibri"/>
          <w:color w:val="000000"/>
        </w:rPr>
        <w:t xml:space="preserve">  Visit </w:t>
      </w:r>
      <w:hyperlink r:id="rId13" w:history="1">
        <w:r w:rsidRPr="00FB5797">
          <w:rPr>
            <w:rFonts w:ascii="Calibri" w:eastAsia="Times New Roman" w:hAnsi="Calibri" w:cs="Calibri"/>
            <w:u w:val="single"/>
          </w:rPr>
          <w:t>https://www.va.gov/health-care/family-caregiver-benefits/comprehensive-assistance/</w:t>
        </w:r>
      </w:hyperlink>
      <w:r w:rsidRPr="00FB5797">
        <w:rPr>
          <w:rFonts w:ascii="Calibri" w:eastAsia="Times New Roman" w:hAnsi="Calibri" w:cs="Calibri"/>
        </w:rPr>
        <w:t xml:space="preserve"> for information regarding the Program of Comprehensive Assistance for Family Caregivers.  When the VA formalizes approval and designation of general caregivers under the Program of General Caregiver Support Services, the Department of Defense will consider expansion of caregiver privileges to this group. </w:t>
      </w:r>
    </w:p>
    <w:p w:rsidR="00FB5797" w:rsidRPr="00FB5797" w:rsidRDefault="00FB5797" w:rsidP="00FB5797">
      <w:pPr>
        <w:spacing w:after="0" w:line="240" w:lineRule="auto"/>
        <w:rPr>
          <w:rFonts w:ascii="Calibri" w:eastAsia="Times New Roman" w:hAnsi="Calibri" w:cs="Calibri"/>
          <w:b/>
        </w:rPr>
      </w:pPr>
    </w:p>
    <w:p w:rsidR="00FB5797" w:rsidRPr="00FB5797" w:rsidRDefault="00FB5797" w:rsidP="00FB5797">
      <w:pPr>
        <w:spacing w:after="0" w:line="240" w:lineRule="auto"/>
        <w:ind w:left="720" w:hanging="720"/>
        <w:rPr>
          <w:rFonts w:ascii="Calibri" w:eastAsia="Times New Roman" w:hAnsi="Calibri" w:cs="Calibri"/>
          <w:b/>
        </w:rPr>
      </w:pPr>
      <w:r w:rsidRPr="00FB5797">
        <w:rPr>
          <w:rFonts w:ascii="Calibri" w:eastAsia="Times New Roman" w:hAnsi="Calibri" w:cs="Calibri"/>
          <w:b/>
        </w:rPr>
        <w:t>Q08:</w:t>
      </w:r>
      <w:r w:rsidRPr="00FB5797">
        <w:rPr>
          <w:rFonts w:ascii="Calibri" w:eastAsia="Times New Roman" w:hAnsi="Calibri" w:cs="Calibri"/>
          <w:b/>
        </w:rPr>
        <w:tab/>
        <w:t>Are all Veterans eligible for in-person commissary, exchange, and morale, welfare, and recreation (MWR) privileges on Department of Defense installations?</w:t>
      </w:r>
    </w:p>
    <w:p w:rsidR="00FB5797" w:rsidRPr="00FB5797" w:rsidRDefault="00FB5797" w:rsidP="00FB5797">
      <w:pPr>
        <w:spacing w:after="0" w:line="240" w:lineRule="auto"/>
        <w:ind w:left="720" w:hanging="720"/>
        <w:rPr>
          <w:rFonts w:ascii="Calibri" w:eastAsia="Times New Roman" w:hAnsi="Calibri" w:cs="Calibri"/>
          <w:color w:val="000000"/>
        </w:rPr>
      </w:pPr>
      <w:r w:rsidRPr="00FB5797">
        <w:rPr>
          <w:rFonts w:ascii="Calibri" w:eastAsia="Times New Roman" w:hAnsi="Calibri" w:cs="Calibri"/>
        </w:rPr>
        <w:t>A08:</w:t>
      </w:r>
      <w:r w:rsidRPr="00FB5797">
        <w:rPr>
          <w:rFonts w:ascii="Calibri" w:eastAsia="Times New Roman" w:hAnsi="Calibri" w:cs="Calibri"/>
        </w:rPr>
        <w:tab/>
        <w:t xml:space="preserve">No.  Unless otherwise authorized commissary, exchange, and MWR access, only Veterans who are Purple Heart recipients, Veterans who are former prisoners of war, or Veterans who have a Department of Veterans Affairs (VA)-documented service-connected disability rating of 0-90 percent are authorized in-person privileges beginning on January 1, 2020, as provided for in the Purple Heart and Disabled Veterans Equal Access Act of 2018.  </w:t>
      </w:r>
      <w:r w:rsidRPr="00FB5797">
        <w:rPr>
          <w:rFonts w:ascii="Calibri" w:eastAsia="Times New Roman" w:hAnsi="Calibri" w:cs="Calibri"/>
          <w:color w:val="000000"/>
          <w:shd w:val="clear" w:color="auto" w:fill="FFFFFF"/>
        </w:rPr>
        <w:t xml:space="preserve">During the first phase of rollout of these privileges, </w:t>
      </w:r>
      <w:r w:rsidRPr="00FB5797">
        <w:rPr>
          <w:rFonts w:ascii="Calibri" w:eastAsia="Times New Roman" w:hAnsi="Calibri" w:cs="Calibri"/>
          <w:color w:val="000000"/>
        </w:rPr>
        <w:t>Veterans eligible solely under this act who have been issued a Veteran Health Identification Card (VHIC) from VA can present their VHIC to gain entry to DoD and Coast Guard installations and some commissary stores; and at point of sale at commissaries, exchanges, and morale, welfare, and recreation (MWR) retail activities to complete their transactions.  The VHIC must display the Veteran’s eligibility status (i.e., PURPLE HEART, FORMER POW, or SERVICE CONNECTED)</w:t>
      </w:r>
      <w:proofErr w:type="gramStart"/>
      <w:r w:rsidRPr="00FB5797">
        <w:rPr>
          <w:rFonts w:ascii="Calibri" w:eastAsia="Times New Roman" w:hAnsi="Calibri" w:cs="Calibri"/>
          <w:color w:val="000000"/>
        </w:rPr>
        <w:t>..</w:t>
      </w:r>
      <w:proofErr w:type="gramEnd"/>
      <w:r w:rsidRPr="00FB5797">
        <w:rPr>
          <w:rFonts w:ascii="Calibri" w:eastAsia="Times New Roman" w:hAnsi="Calibri" w:cs="Calibri"/>
          <w:color w:val="000000"/>
        </w:rPr>
        <w:t xml:space="preserve">  </w:t>
      </w:r>
    </w:p>
    <w:p w:rsidR="00FB5797" w:rsidRPr="00FB5797" w:rsidRDefault="00FB5797" w:rsidP="00FB5797">
      <w:pPr>
        <w:spacing w:after="0" w:line="240" w:lineRule="auto"/>
        <w:ind w:left="720" w:hanging="720"/>
        <w:rPr>
          <w:rFonts w:ascii="Calibri" w:eastAsia="Times New Roman" w:hAnsi="Calibri" w:cs="Calibri"/>
          <w:color w:val="000000"/>
        </w:rPr>
      </w:pPr>
    </w:p>
    <w:p w:rsidR="00FB5797" w:rsidRPr="00FB5797" w:rsidRDefault="00FB5797" w:rsidP="00FB5797">
      <w:pPr>
        <w:spacing w:after="0" w:line="240" w:lineRule="auto"/>
        <w:ind w:left="720"/>
        <w:rPr>
          <w:rFonts w:ascii="Calibri" w:eastAsia="Times New Roman" w:hAnsi="Calibri" w:cs="Calibri"/>
        </w:rPr>
      </w:pPr>
      <w:r w:rsidRPr="00FB5797">
        <w:rPr>
          <w:rFonts w:ascii="Calibri" w:eastAsia="Times New Roman" w:hAnsi="Calibri" w:cs="Calibri"/>
          <w:color w:val="000000"/>
        </w:rPr>
        <w:t xml:space="preserve">Veterans eligible solely under this act who are not enrolled in or are not eligible to enroll in VA health care, or who are enrolled in VA health care, but do not possess a VHIC will not have access to DoD and Coast Guard installations for in-person commissary, exchange, and MWR retail privileges, but will have full access to online exchanges and American Forces Travel.  Visit </w:t>
      </w:r>
      <w:hyperlink r:id="rId14" w:history="1">
        <w:r w:rsidRPr="00FB5797">
          <w:rPr>
            <w:rFonts w:ascii="Calibri" w:eastAsia="Times New Roman" w:hAnsi="Calibri" w:cs="Calibri"/>
            <w:u w:val="single"/>
          </w:rPr>
          <w:t>https://www.va.gov/healthbenefits/vhic</w:t>
        </w:r>
      </w:hyperlink>
      <w:r w:rsidRPr="00FB5797">
        <w:rPr>
          <w:rFonts w:ascii="Calibri" w:eastAsia="Times New Roman" w:hAnsi="Calibri" w:cs="Calibri"/>
          <w:color w:val="000000"/>
        </w:rPr>
        <w:t xml:space="preserve"> for information regarding eligibility for the VHIC and the application process.  </w:t>
      </w:r>
    </w:p>
    <w:p w:rsidR="00FB5797" w:rsidRPr="00FB5797" w:rsidRDefault="00FB5797" w:rsidP="00FB5797">
      <w:pPr>
        <w:spacing w:after="0" w:line="240" w:lineRule="auto"/>
        <w:rPr>
          <w:rFonts w:ascii="Calibri" w:eastAsia="Times New Roman" w:hAnsi="Calibri" w:cs="Calibri"/>
        </w:rPr>
      </w:pPr>
    </w:p>
    <w:p w:rsidR="00FB5797" w:rsidRPr="00FB5797" w:rsidRDefault="00FB5797" w:rsidP="00FB5797">
      <w:pPr>
        <w:spacing w:after="0" w:line="240" w:lineRule="auto"/>
        <w:ind w:left="720"/>
        <w:rPr>
          <w:rFonts w:ascii="Calibri" w:eastAsia="Times New Roman" w:hAnsi="Calibri" w:cs="Calibri"/>
        </w:rPr>
      </w:pPr>
      <w:r w:rsidRPr="00FB5797">
        <w:rPr>
          <w:rFonts w:ascii="Calibri" w:eastAsia="Times New Roman" w:hAnsi="Calibri" w:cs="Calibri"/>
        </w:rPr>
        <w:lastRenderedPageBreak/>
        <w:t xml:space="preserve">While not all Veterans are eligible for in-person privileges on </w:t>
      </w:r>
      <w:proofErr w:type="gramStart"/>
      <w:r w:rsidRPr="00FB5797">
        <w:rPr>
          <w:rFonts w:ascii="Calibri" w:eastAsia="Times New Roman" w:hAnsi="Calibri" w:cs="Calibri"/>
        </w:rPr>
        <w:t>DoD</w:t>
      </w:r>
      <w:proofErr w:type="gramEnd"/>
      <w:r w:rsidRPr="00FB5797">
        <w:rPr>
          <w:rFonts w:ascii="Calibri" w:eastAsia="Times New Roman" w:hAnsi="Calibri" w:cs="Calibri"/>
        </w:rPr>
        <w:t xml:space="preserve"> and Coast Guard installations, all honorably discharged Veterans are eligible for online military exchange shopping through the Veterans Online Shopping Benefit.  To access your online shopping benefit, Veterans not eligible for in-person privileges should follow the instructions to establish an account at any of the following military exchange websites, or the VA’s Veterans Canteen Service:</w:t>
      </w:r>
    </w:p>
    <w:p w:rsidR="00FB5797" w:rsidRPr="00FB5797" w:rsidRDefault="00FB5797" w:rsidP="00FB5797">
      <w:pPr>
        <w:numPr>
          <w:ilvl w:val="0"/>
          <w:numId w:val="31"/>
        </w:numPr>
        <w:spacing w:after="0" w:line="240" w:lineRule="auto"/>
        <w:rPr>
          <w:rFonts w:ascii="Calibri" w:eastAsia="Times New Roman" w:hAnsi="Calibri" w:cs="Calibri"/>
          <w:color w:val="000000"/>
        </w:rPr>
      </w:pPr>
      <w:r w:rsidRPr="00FB5797">
        <w:rPr>
          <w:rFonts w:ascii="Calibri" w:eastAsia="Times New Roman" w:hAnsi="Calibri" w:cs="Calibri"/>
          <w:color w:val="000000"/>
        </w:rPr>
        <w:t xml:space="preserve">Army and Air Force Exchange System:  </w:t>
      </w:r>
      <w:hyperlink r:id="rId15" w:history="1">
        <w:r w:rsidRPr="00FB5797">
          <w:rPr>
            <w:rFonts w:ascii="Calibri" w:eastAsia="Times New Roman" w:hAnsi="Calibri" w:cs="Calibri"/>
            <w:u w:val="single"/>
          </w:rPr>
          <w:t>https://www.shopmyexchange.com</w:t>
        </w:r>
      </w:hyperlink>
      <w:r w:rsidRPr="00FB5797">
        <w:rPr>
          <w:rFonts w:ascii="Calibri" w:eastAsia="Times New Roman" w:hAnsi="Calibri" w:cs="Calibri"/>
          <w:color w:val="000000"/>
        </w:rPr>
        <w:t xml:space="preserve">  </w:t>
      </w:r>
    </w:p>
    <w:p w:rsidR="00FB5797" w:rsidRPr="00FB5797" w:rsidRDefault="00FB5797" w:rsidP="00FB5797">
      <w:pPr>
        <w:numPr>
          <w:ilvl w:val="0"/>
          <w:numId w:val="31"/>
        </w:numPr>
        <w:spacing w:after="0" w:line="240" w:lineRule="auto"/>
        <w:rPr>
          <w:rFonts w:ascii="Calibri" w:eastAsia="Times New Roman" w:hAnsi="Calibri" w:cs="Calibri"/>
          <w:color w:val="000000"/>
        </w:rPr>
      </w:pPr>
      <w:r w:rsidRPr="00FB5797">
        <w:rPr>
          <w:rFonts w:ascii="Calibri" w:eastAsia="Times New Roman" w:hAnsi="Calibri" w:cs="Calibri"/>
          <w:color w:val="000000"/>
        </w:rPr>
        <w:t xml:space="preserve">Coast Guard Exchange:  </w:t>
      </w:r>
      <w:hyperlink r:id="rId16" w:history="1">
        <w:r w:rsidRPr="00FB5797">
          <w:rPr>
            <w:rFonts w:ascii="Calibri" w:eastAsia="Times New Roman" w:hAnsi="Calibri" w:cs="Calibri"/>
            <w:u w:val="single"/>
          </w:rPr>
          <w:t>https://shopCGX.com</w:t>
        </w:r>
      </w:hyperlink>
    </w:p>
    <w:p w:rsidR="00FB5797" w:rsidRPr="00FB5797" w:rsidRDefault="00FB5797" w:rsidP="00FB5797">
      <w:pPr>
        <w:numPr>
          <w:ilvl w:val="0"/>
          <w:numId w:val="31"/>
        </w:numPr>
        <w:spacing w:after="0" w:line="240" w:lineRule="auto"/>
        <w:rPr>
          <w:rFonts w:ascii="Calibri" w:eastAsia="Times New Roman" w:hAnsi="Calibri" w:cs="Calibri"/>
          <w:color w:val="000000"/>
        </w:rPr>
      </w:pPr>
      <w:r w:rsidRPr="00FB5797">
        <w:rPr>
          <w:rFonts w:ascii="Calibri" w:eastAsia="Times New Roman" w:hAnsi="Calibri" w:cs="Calibri"/>
          <w:color w:val="000000"/>
        </w:rPr>
        <w:t xml:space="preserve">Marine Corps Exchange:  </w:t>
      </w:r>
      <w:hyperlink r:id="rId17" w:history="1">
        <w:r w:rsidRPr="00FB5797">
          <w:rPr>
            <w:rFonts w:ascii="Calibri" w:eastAsia="Times New Roman" w:hAnsi="Calibri" w:cs="Calibri"/>
            <w:u w:val="single"/>
          </w:rPr>
          <w:t>http://www.mymcx.com</w:t>
        </w:r>
      </w:hyperlink>
    </w:p>
    <w:p w:rsidR="00FB5797" w:rsidRPr="00FB5797" w:rsidRDefault="00FB5797" w:rsidP="00FB5797">
      <w:pPr>
        <w:numPr>
          <w:ilvl w:val="0"/>
          <w:numId w:val="31"/>
        </w:numPr>
        <w:spacing w:after="0" w:line="240" w:lineRule="auto"/>
        <w:rPr>
          <w:rFonts w:ascii="Calibri" w:eastAsia="Times New Roman" w:hAnsi="Calibri" w:cs="Calibri"/>
          <w:color w:val="000000"/>
          <w:u w:val="single"/>
        </w:rPr>
      </w:pPr>
      <w:r w:rsidRPr="00FB5797">
        <w:rPr>
          <w:rFonts w:ascii="Calibri" w:eastAsia="Times New Roman" w:hAnsi="Calibri" w:cs="Calibri"/>
          <w:color w:val="000000"/>
        </w:rPr>
        <w:t xml:space="preserve">Navy Exchange:  </w:t>
      </w:r>
      <w:hyperlink r:id="rId18" w:history="1">
        <w:r w:rsidRPr="00FB5797">
          <w:rPr>
            <w:rFonts w:ascii="Calibri" w:eastAsia="Times New Roman" w:hAnsi="Calibri" w:cs="Calibri"/>
            <w:u w:val="single"/>
          </w:rPr>
          <w:t>https://www.mynavyexchange.com</w:t>
        </w:r>
      </w:hyperlink>
    </w:p>
    <w:p w:rsidR="00FB5797" w:rsidRPr="00FB5797" w:rsidRDefault="00FB5797" w:rsidP="00FB5797">
      <w:pPr>
        <w:numPr>
          <w:ilvl w:val="0"/>
          <w:numId w:val="31"/>
        </w:numPr>
        <w:spacing w:after="0" w:line="240" w:lineRule="auto"/>
        <w:rPr>
          <w:rFonts w:ascii="Calibri" w:eastAsia="Times New Roman" w:hAnsi="Calibri" w:cs="Calibri"/>
          <w:color w:val="000000"/>
        </w:rPr>
      </w:pPr>
      <w:r w:rsidRPr="00FB5797">
        <w:rPr>
          <w:rFonts w:ascii="Calibri" w:eastAsia="Times New Roman" w:hAnsi="Calibri" w:cs="Calibri"/>
          <w:u w:val="single"/>
        </w:rPr>
        <w:t xml:space="preserve">Veterans Canteen Service:  </w:t>
      </w:r>
      <w:hyperlink r:id="rId19" w:history="1">
        <w:r w:rsidRPr="00FB5797">
          <w:rPr>
            <w:rFonts w:ascii="Calibri" w:eastAsia="Times New Roman" w:hAnsi="Calibri" w:cs="Calibri"/>
            <w:u w:val="single"/>
          </w:rPr>
          <w:t>https://shopvcs.va.gov</w:t>
        </w:r>
      </w:hyperlink>
    </w:p>
    <w:p w:rsidR="00FB5797" w:rsidRPr="00FB5797" w:rsidRDefault="00FB5797" w:rsidP="00FB5797">
      <w:pPr>
        <w:spacing w:after="0" w:line="240" w:lineRule="auto"/>
        <w:rPr>
          <w:rFonts w:ascii="Calibri" w:eastAsia="Times New Roman" w:hAnsi="Calibri" w:cs="Calibri"/>
        </w:rPr>
      </w:pPr>
    </w:p>
    <w:p w:rsidR="00FB5797" w:rsidRPr="00FB5797" w:rsidRDefault="00FB5797" w:rsidP="00FB5797">
      <w:pPr>
        <w:spacing w:after="0" w:line="240" w:lineRule="auto"/>
        <w:rPr>
          <w:rFonts w:ascii="Calibri" w:eastAsia="Times New Roman" w:hAnsi="Calibri" w:cs="Calibri"/>
          <w:b/>
          <w:color w:val="000000"/>
        </w:rPr>
      </w:pPr>
      <w:r w:rsidRPr="00FB5797">
        <w:rPr>
          <w:rFonts w:ascii="Calibri" w:eastAsia="Times New Roman" w:hAnsi="Calibri" w:cs="Calibri"/>
          <w:b/>
          <w:color w:val="000000"/>
        </w:rPr>
        <w:t>Q09:</w:t>
      </w:r>
      <w:r w:rsidRPr="00FB5797">
        <w:rPr>
          <w:rFonts w:ascii="Calibri" w:eastAsia="Times New Roman" w:hAnsi="Calibri" w:cs="Calibri"/>
          <w:b/>
          <w:color w:val="000000"/>
        </w:rPr>
        <w:tab/>
        <w:t>Why can’t all Veterans get these privileges?</w:t>
      </w:r>
    </w:p>
    <w:p w:rsidR="00FB5797" w:rsidRPr="00FB5797" w:rsidRDefault="00FB5797" w:rsidP="00FB5797">
      <w:pPr>
        <w:spacing w:after="0" w:line="240" w:lineRule="auto"/>
        <w:ind w:left="720" w:hanging="720"/>
        <w:rPr>
          <w:rFonts w:ascii="Calibri" w:eastAsia="Times New Roman" w:hAnsi="Calibri" w:cs="Calibri"/>
        </w:rPr>
      </w:pPr>
      <w:r w:rsidRPr="00FB5797">
        <w:rPr>
          <w:rFonts w:ascii="Calibri" w:eastAsia="Times New Roman" w:hAnsi="Calibri" w:cs="Calibri"/>
          <w:color w:val="000000"/>
        </w:rPr>
        <w:t>A09:</w:t>
      </w:r>
      <w:r w:rsidRPr="00FB5797">
        <w:rPr>
          <w:rFonts w:ascii="Calibri" w:eastAsia="Times New Roman" w:hAnsi="Calibri" w:cs="Calibri"/>
          <w:color w:val="000000"/>
        </w:rPr>
        <w:tab/>
        <w:t>The Purple Heart and Disabled Veterans Equal Access Act of 2018 recognizes the service of those who endured captivity during conflict, were wounded in combat, or sustained a service-connected disability; and the individuals approved and designated as their caregivers under a formalized Department of Veterans Affairs caregiver program.</w:t>
      </w:r>
      <w:r w:rsidRPr="00FB5797">
        <w:rPr>
          <w:rFonts w:ascii="Calibri" w:eastAsia="Times New Roman" w:hAnsi="Calibri" w:cs="Calibri"/>
        </w:rPr>
        <w:t xml:space="preserve"> </w:t>
      </w:r>
    </w:p>
    <w:p w:rsidR="00FB5797" w:rsidRPr="00FB5797" w:rsidRDefault="00FB5797" w:rsidP="00FB5797">
      <w:pPr>
        <w:suppressAutoHyphens/>
        <w:spacing w:after="0" w:line="240" w:lineRule="auto"/>
        <w:ind w:right="105"/>
        <w:rPr>
          <w:rFonts w:ascii="Calibri" w:eastAsia="Times New Roman" w:hAnsi="Calibri" w:cs="Calibri"/>
          <w:color w:val="000000"/>
        </w:rPr>
      </w:pPr>
    </w:p>
    <w:p w:rsidR="00FB5797" w:rsidRPr="00FB5797" w:rsidRDefault="00FB5797" w:rsidP="00FB5797">
      <w:pPr>
        <w:spacing w:after="0" w:line="240" w:lineRule="auto"/>
        <w:ind w:left="720"/>
        <w:rPr>
          <w:rFonts w:ascii="Calibri" w:eastAsia="Times New Roman" w:hAnsi="Calibri" w:cs="Calibri"/>
        </w:rPr>
      </w:pPr>
      <w:r w:rsidRPr="00FB5797">
        <w:rPr>
          <w:rFonts w:ascii="Calibri" w:eastAsia="Times New Roman" w:hAnsi="Calibri" w:cs="Calibri"/>
        </w:rPr>
        <w:t xml:space="preserve">While not all Veterans are eligible for in-person privileges on </w:t>
      </w:r>
      <w:proofErr w:type="gramStart"/>
      <w:r w:rsidRPr="00FB5797">
        <w:rPr>
          <w:rFonts w:ascii="Calibri" w:eastAsia="Times New Roman" w:hAnsi="Calibri" w:cs="Calibri"/>
        </w:rPr>
        <w:t>DoD</w:t>
      </w:r>
      <w:proofErr w:type="gramEnd"/>
      <w:r w:rsidRPr="00FB5797">
        <w:rPr>
          <w:rFonts w:ascii="Calibri" w:eastAsia="Times New Roman" w:hAnsi="Calibri" w:cs="Calibri"/>
        </w:rPr>
        <w:t xml:space="preserve"> and Coast Guard installations, all honorably discharged Veterans are eligible for online military exchange shopping through the Veterans Online Shopping Benefit.  To access your online shopping benefit, Veterans not eligible for in-person privileges should follow the instructions to establish an account at any of the following military exchange websites, or the VA’s Veterans Canteen Service:</w:t>
      </w:r>
    </w:p>
    <w:p w:rsidR="00FB5797" w:rsidRPr="00FB5797" w:rsidRDefault="00FB5797" w:rsidP="00FB5797">
      <w:pPr>
        <w:numPr>
          <w:ilvl w:val="0"/>
          <w:numId w:val="31"/>
        </w:numPr>
        <w:spacing w:after="0" w:line="240" w:lineRule="auto"/>
        <w:rPr>
          <w:rFonts w:ascii="Calibri" w:eastAsia="Times New Roman" w:hAnsi="Calibri" w:cs="Calibri"/>
          <w:color w:val="000000"/>
        </w:rPr>
      </w:pPr>
      <w:r w:rsidRPr="00FB5797">
        <w:rPr>
          <w:rFonts w:ascii="Calibri" w:eastAsia="Times New Roman" w:hAnsi="Calibri" w:cs="Calibri"/>
          <w:color w:val="000000"/>
        </w:rPr>
        <w:t xml:space="preserve">Army and Air Force Exchange System:  </w:t>
      </w:r>
      <w:hyperlink r:id="rId20" w:history="1">
        <w:r w:rsidRPr="00FB5797">
          <w:rPr>
            <w:rFonts w:ascii="Calibri" w:eastAsia="Times New Roman" w:hAnsi="Calibri" w:cs="Calibri"/>
            <w:u w:val="single"/>
          </w:rPr>
          <w:t>https://www.shopmyexchange.com</w:t>
        </w:r>
      </w:hyperlink>
      <w:r w:rsidRPr="00FB5797">
        <w:rPr>
          <w:rFonts w:ascii="Calibri" w:eastAsia="Times New Roman" w:hAnsi="Calibri" w:cs="Calibri"/>
          <w:color w:val="000000"/>
        </w:rPr>
        <w:t xml:space="preserve">  </w:t>
      </w:r>
    </w:p>
    <w:p w:rsidR="00FB5797" w:rsidRPr="00FB5797" w:rsidRDefault="00FB5797" w:rsidP="00FB5797">
      <w:pPr>
        <w:numPr>
          <w:ilvl w:val="0"/>
          <w:numId w:val="31"/>
        </w:numPr>
        <w:spacing w:after="0" w:line="240" w:lineRule="auto"/>
        <w:rPr>
          <w:rFonts w:ascii="Calibri" w:eastAsia="Times New Roman" w:hAnsi="Calibri" w:cs="Calibri"/>
          <w:color w:val="000000"/>
        </w:rPr>
      </w:pPr>
      <w:r w:rsidRPr="00FB5797">
        <w:rPr>
          <w:rFonts w:ascii="Calibri" w:eastAsia="Times New Roman" w:hAnsi="Calibri" w:cs="Calibri"/>
          <w:color w:val="000000"/>
        </w:rPr>
        <w:t xml:space="preserve">Coast Guard Exchange:  </w:t>
      </w:r>
      <w:hyperlink r:id="rId21" w:history="1">
        <w:r w:rsidRPr="00FB5797">
          <w:rPr>
            <w:rFonts w:ascii="Calibri" w:eastAsia="Times New Roman" w:hAnsi="Calibri" w:cs="Calibri"/>
            <w:u w:val="single"/>
          </w:rPr>
          <w:t>https://shopCGX.com</w:t>
        </w:r>
      </w:hyperlink>
    </w:p>
    <w:p w:rsidR="00FB5797" w:rsidRPr="00FB5797" w:rsidRDefault="00FB5797" w:rsidP="00FB5797">
      <w:pPr>
        <w:numPr>
          <w:ilvl w:val="0"/>
          <w:numId w:val="31"/>
        </w:numPr>
        <w:spacing w:after="0" w:line="240" w:lineRule="auto"/>
        <w:rPr>
          <w:rFonts w:ascii="Calibri" w:eastAsia="Times New Roman" w:hAnsi="Calibri" w:cs="Calibri"/>
          <w:color w:val="000000"/>
        </w:rPr>
      </w:pPr>
      <w:r w:rsidRPr="00FB5797">
        <w:rPr>
          <w:rFonts w:ascii="Calibri" w:eastAsia="Times New Roman" w:hAnsi="Calibri" w:cs="Calibri"/>
          <w:color w:val="000000"/>
        </w:rPr>
        <w:t xml:space="preserve">Marine Corps Exchange:  </w:t>
      </w:r>
      <w:hyperlink r:id="rId22" w:history="1">
        <w:r w:rsidRPr="00FB5797">
          <w:rPr>
            <w:rFonts w:ascii="Calibri" w:eastAsia="Times New Roman" w:hAnsi="Calibri" w:cs="Calibri"/>
            <w:u w:val="single"/>
          </w:rPr>
          <w:t>http://www.mymcx.com</w:t>
        </w:r>
      </w:hyperlink>
    </w:p>
    <w:p w:rsidR="00FB5797" w:rsidRPr="00FB5797" w:rsidRDefault="00FB5797" w:rsidP="00FB5797">
      <w:pPr>
        <w:numPr>
          <w:ilvl w:val="0"/>
          <w:numId w:val="31"/>
        </w:numPr>
        <w:spacing w:after="0" w:line="240" w:lineRule="auto"/>
        <w:rPr>
          <w:rFonts w:ascii="Calibri" w:eastAsia="Times New Roman" w:hAnsi="Calibri" w:cs="Calibri"/>
          <w:color w:val="000000"/>
          <w:u w:val="single"/>
        </w:rPr>
      </w:pPr>
      <w:r w:rsidRPr="00FB5797">
        <w:rPr>
          <w:rFonts w:ascii="Calibri" w:eastAsia="Times New Roman" w:hAnsi="Calibri" w:cs="Calibri"/>
          <w:color w:val="000000"/>
        </w:rPr>
        <w:t xml:space="preserve">Navy Exchange:  </w:t>
      </w:r>
      <w:hyperlink r:id="rId23" w:history="1">
        <w:r w:rsidRPr="00FB5797">
          <w:rPr>
            <w:rFonts w:ascii="Calibri" w:eastAsia="Times New Roman" w:hAnsi="Calibri" w:cs="Calibri"/>
            <w:u w:val="single"/>
          </w:rPr>
          <w:t>https://www.mynavyexchange.com</w:t>
        </w:r>
      </w:hyperlink>
    </w:p>
    <w:p w:rsidR="00FB5797" w:rsidRPr="00FB5797" w:rsidRDefault="00FB5797" w:rsidP="00FB5797">
      <w:pPr>
        <w:numPr>
          <w:ilvl w:val="0"/>
          <w:numId w:val="31"/>
        </w:numPr>
        <w:spacing w:after="0" w:line="240" w:lineRule="auto"/>
        <w:rPr>
          <w:rFonts w:ascii="Calibri" w:eastAsia="Times New Roman" w:hAnsi="Calibri" w:cs="Calibri"/>
          <w:color w:val="000000"/>
        </w:rPr>
      </w:pPr>
      <w:r w:rsidRPr="00FB5797">
        <w:rPr>
          <w:rFonts w:ascii="Calibri" w:eastAsia="Times New Roman" w:hAnsi="Calibri" w:cs="Calibri"/>
          <w:u w:val="single"/>
        </w:rPr>
        <w:t xml:space="preserve">Veterans Canteen Service:  </w:t>
      </w:r>
      <w:hyperlink r:id="rId24" w:history="1">
        <w:r w:rsidRPr="00FB5797">
          <w:rPr>
            <w:rFonts w:ascii="Calibri" w:eastAsia="Times New Roman" w:hAnsi="Calibri" w:cs="Calibri"/>
            <w:u w:val="single"/>
          </w:rPr>
          <w:t>https://shopvcs.va.gov</w:t>
        </w:r>
      </w:hyperlink>
    </w:p>
    <w:p w:rsidR="00FB5797" w:rsidRPr="00FB5797" w:rsidRDefault="00FB5797" w:rsidP="00FB5797">
      <w:pPr>
        <w:spacing w:after="0" w:line="240" w:lineRule="auto"/>
        <w:rPr>
          <w:rFonts w:ascii="Calibri" w:eastAsia="Times New Roman" w:hAnsi="Calibri" w:cs="Calibri"/>
          <w:b/>
          <w:color w:val="000000"/>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Q10:</w:t>
      </w:r>
      <w:r w:rsidRPr="00FB5797">
        <w:rPr>
          <w:rFonts w:ascii="Calibri" w:eastAsia="Times New Roman" w:hAnsi="Calibri" w:cs="Calibri"/>
          <w:b/>
        </w:rPr>
        <w:tab/>
        <w:t>Will family members of the eligible Veterans and caregivers also have the same privileges?</w:t>
      </w:r>
    </w:p>
    <w:p w:rsidR="00FB5797" w:rsidRPr="00FB5797" w:rsidRDefault="00FB5797" w:rsidP="00FB5797">
      <w:pPr>
        <w:spacing w:after="0" w:line="240" w:lineRule="auto"/>
        <w:ind w:left="720" w:hanging="720"/>
        <w:rPr>
          <w:rFonts w:ascii="Calibri" w:eastAsia="Times New Roman" w:hAnsi="Calibri" w:cs="Calibri"/>
          <w:color w:val="000000"/>
        </w:rPr>
      </w:pPr>
      <w:r w:rsidRPr="00FB5797">
        <w:rPr>
          <w:rFonts w:ascii="Calibri" w:eastAsia="Times New Roman" w:hAnsi="Calibri" w:cs="Calibri"/>
          <w:color w:val="000000"/>
        </w:rPr>
        <w:t>A10:</w:t>
      </w:r>
      <w:r w:rsidRPr="00FB5797">
        <w:rPr>
          <w:rFonts w:ascii="Calibri" w:eastAsia="Times New Roman" w:hAnsi="Calibri" w:cs="Calibri"/>
          <w:color w:val="000000"/>
        </w:rPr>
        <w:tab/>
        <w:t xml:space="preserve">No.  Only the Veterans and caregivers eligible solely under the Purple Heart and Disabled Veterans Equal Access Act of 2018 will have these privileges.  The Veterans and caregivers eligible are </w:t>
      </w:r>
      <w:r w:rsidRPr="00FB5797">
        <w:rPr>
          <w:rFonts w:ascii="Calibri" w:eastAsia="Times New Roman" w:hAnsi="Calibri" w:cs="Calibri"/>
        </w:rPr>
        <w:t>Veterans who were awarded the Purple Heart, Veterans who are former prisoners of war, Veterans with a Department of Veterans Affairs (VA)-documented service-connected disability rating of 0-90 percent, and individuals approved and designated as the Primary Family Caregivers of eligible Veterans under the VA Program of Comprehensive Assistance for Family Caregivers.</w:t>
      </w:r>
      <w:r w:rsidRPr="00FB5797">
        <w:rPr>
          <w:rFonts w:ascii="Calibri" w:eastAsia="Times New Roman" w:hAnsi="Calibri" w:cs="Calibri"/>
          <w:color w:val="000000"/>
        </w:rPr>
        <w:t xml:space="preserve">  Eligibility for these privileges is tied to eligibility for, and enrollment in, specific VA programs.  Family members of these eligible Veterans and caregivers who are not eligible for these privileges in their own right are not authorized privileges. </w:t>
      </w:r>
    </w:p>
    <w:p w:rsidR="00FB5797" w:rsidRPr="00FB5797" w:rsidRDefault="00FB5797" w:rsidP="00FB5797">
      <w:pPr>
        <w:spacing w:after="0" w:line="240" w:lineRule="auto"/>
        <w:ind w:left="720" w:hanging="720"/>
        <w:rPr>
          <w:rFonts w:ascii="Calibri" w:eastAsia="Times New Roman" w:hAnsi="Calibri" w:cs="Calibri"/>
          <w:color w:val="000000"/>
        </w:rPr>
      </w:pPr>
    </w:p>
    <w:p w:rsidR="00FB5797" w:rsidRPr="00FB5797" w:rsidRDefault="00FB5797" w:rsidP="00FB5797">
      <w:pPr>
        <w:spacing w:after="0" w:line="240" w:lineRule="auto"/>
        <w:ind w:left="720" w:hanging="720"/>
        <w:rPr>
          <w:rFonts w:ascii="Calibri" w:eastAsia="Times New Roman" w:hAnsi="Calibri" w:cs="Calibri"/>
        </w:rPr>
      </w:pPr>
      <w:r w:rsidRPr="00FB5797">
        <w:rPr>
          <w:rFonts w:ascii="Calibri" w:eastAsia="Times New Roman" w:hAnsi="Calibri" w:cs="Calibri"/>
          <w:color w:val="000000"/>
        </w:rPr>
        <w:lastRenderedPageBreak/>
        <w:tab/>
        <w:t>Veterans who are Medal of Honor recipients and Veterans with a VA-documented service-connected disability rating of 100 percent, as well as their authorized family members are eligible for privileges in previously established Department of Defense policy.</w:t>
      </w:r>
    </w:p>
    <w:p w:rsidR="00FB5797" w:rsidRPr="00FB5797" w:rsidRDefault="00FB5797" w:rsidP="00FB5797">
      <w:pPr>
        <w:spacing w:after="0" w:line="240" w:lineRule="auto"/>
        <w:rPr>
          <w:rFonts w:ascii="Calibri" w:eastAsia="Times New Roman" w:hAnsi="Calibri" w:cs="Calibri"/>
          <w:color w:val="000000"/>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THEME:  WHY DO THIS?</w:t>
      </w:r>
    </w:p>
    <w:p w:rsidR="00FB5797" w:rsidRPr="00FB5797" w:rsidRDefault="00FB5797" w:rsidP="00FB5797">
      <w:pPr>
        <w:spacing w:after="0" w:line="240" w:lineRule="auto"/>
        <w:rPr>
          <w:rFonts w:ascii="Calibri" w:eastAsia="Times New Roman" w:hAnsi="Calibri" w:cs="Calibri"/>
          <w:b/>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Q11:</w:t>
      </w:r>
      <w:r w:rsidRPr="00FB5797">
        <w:rPr>
          <w:rFonts w:ascii="Calibri" w:eastAsia="Times New Roman" w:hAnsi="Calibri" w:cs="Calibri"/>
          <w:b/>
        </w:rPr>
        <w:tab/>
        <w:t>Why do these Veterans get the same privileges regardless of time served?</w:t>
      </w:r>
    </w:p>
    <w:p w:rsidR="00FB5797" w:rsidRPr="00FB5797" w:rsidRDefault="00FB5797" w:rsidP="00FB5797">
      <w:pPr>
        <w:suppressAutoHyphens/>
        <w:spacing w:after="0" w:line="240" w:lineRule="auto"/>
        <w:ind w:left="720" w:right="105" w:hanging="720"/>
        <w:rPr>
          <w:rFonts w:ascii="Calibri" w:eastAsia="Times New Roman" w:hAnsi="Calibri" w:cs="Calibri"/>
          <w:color w:val="000000"/>
        </w:rPr>
      </w:pPr>
      <w:r w:rsidRPr="00FB5797">
        <w:rPr>
          <w:rFonts w:ascii="Calibri" w:eastAsia="Times New Roman" w:hAnsi="Calibri" w:cs="Calibri"/>
          <w:color w:val="000000"/>
        </w:rPr>
        <w:t>A11:</w:t>
      </w:r>
      <w:r w:rsidRPr="00FB5797">
        <w:rPr>
          <w:rFonts w:ascii="Calibri" w:eastAsia="Times New Roman" w:hAnsi="Calibri" w:cs="Calibri"/>
          <w:color w:val="000000"/>
        </w:rPr>
        <w:tab/>
        <w:t>The Purple Heart and Disabled Veterans Equal Access Act of 2018 recognizes the service of those who endured captivity during conflict, were wounded in combat, or sustained a service-connected disability and the individuals approved and designated as their caregivers under a formalized Department of Veterans Affairs caregiver program.</w:t>
      </w:r>
    </w:p>
    <w:p w:rsidR="00FB5797" w:rsidRPr="00FB5797" w:rsidRDefault="00FB5797" w:rsidP="00FB5797">
      <w:pPr>
        <w:spacing w:after="0" w:line="240" w:lineRule="auto"/>
        <w:rPr>
          <w:rFonts w:ascii="Calibri" w:eastAsia="Times New Roman" w:hAnsi="Calibri" w:cs="Calibri"/>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Q12:</w:t>
      </w:r>
      <w:r w:rsidRPr="00FB5797">
        <w:rPr>
          <w:rFonts w:ascii="Calibri" w:eastAsia="Times New Roman" w:hAnsi="Calibri" w:cs="Calibri"/>
          <w:b/>
        </w:rPr>
        <w:tab/>
        <w:t>Are these new users being authorized to help the Department of Defense boost retail store profits?</w:t>
      </w:r>
    </w:p>
    <w:p w:rsidR="00FB5797" w:rsidRPr="00FB5797" w:rsidRDefault="00FB5797" w:rsidP="00FB5797">
      <w:pPr>
        <w:suppressAutoHyphens/>
        <w:spacing w:after="0" w:line="240" w:lineRule="auto"/>
        <w:ind w:left="720" w:right="105" w:hanging="720"/>
        <w:rPr>
          <w:rFonts w:ascii="Calibri" w:eastAsia="Times New Roman" w:hAnsi="Calibri" w:cs="Calibri"/>
          <w:color w:val="000000"/>
        </w:rPr>
      </w:pPr>
      <w:r w:rsidRPr="00FB5797">
        <w:rPr>
          <w:rFonts w:ascii="Calibri" w:eastAsia="Times New Roman" w:hAnsi="Calibri" w:cs="Calibri"/>
          <w:color w:val="000000"/>
        </w:rPr>
        <w:t>A12:</w:t>
      </w:r>
      <w:r w:rsidRPr="00FB5797">
        <w:rPr>
          <w:rFonts w:ascii="Calibri" w:eastAsia="Times New Roman" w:hAnsi="Calibri" w:cs="Calibri"/>
          <w:color w:val="000000"/>
        </w:rPr>
        <w:tab/>
        <w:t>No.  The Purple Heart and Disabled Veterans Equal Access Act of 2018 recognizes the service of those who endured captivity during conflict, were wounded in combat, or sustained a service-connected disability and the individuals approved and designated as their caregivers under a formalized Department of Veterans Affairs caregiver program.</w:t>
      </w:r>
    </w:p>
    <w:p w:rsidR="00FB5797" w:rsidRPr="00FB5797" w:rsidRDefault="00FB5797" w:rsidP="00FB5797">
      <w:pPr>
        <w:spacing w:after="0" w:line="240" w:lineRule="auto"/>
        <w:rPr>
          <w:rFonts w:ascii="Calibri" w:eastAsia="Times New Roman" w:hAnsi="Calibri" w:cs="Calibri"/>
          <w:b/>
        </w:rPr>
      </w:pPr>
    </w:p>
    <w:p w:rsidR="00FB5797" w:rsidRPr="00FB5797" w:rsidRDefault="00FB5797" w:rsidP="00FB5797">
      <w:pPr>
        <w:spacing w:after="0" w:line="240" w:lineRule="auto"/>
        <w:ind w:left="720" w:hanging="720"/>
        <w:rPr>
          <w:rFonts w:ascii="Calibri" w:eastAsia="Times New Roman" w:hAnsi="Calibri" w:cs="Calibri"/>
          <w:b/>
        </w:rPr>
      </w:pPr>
      <w:r w:rsidRPr="00FB5797">
        <w:rPr>
          <w:rFonts w:ascii="Calibri" w:eastAsia="Times New Roman" w:hAnsi="Calibri" w:cs="Calibri"/>
          <w:b/>
        </w:rPr>
        <w:t>Q13:</w:t>
      </w:r>
      <w:r w:rsidRPr="00FB5797">
        <w:rPr>
          <w:rFonts w:ascii="Calibri" w:eastAsia="Times New Roman" w:hAnsi="Calibri" w:cs="Calibri"/>
          <w:b/>
        </w:rPr>
        <w:tab/>
        <w:t>If the commissary is required to deliver groceries at a discount over commercial grocery stores and it relies on appropriated funds to do that, wouldn’t it take more appropriated funds to serve more people?</w:t>
      </w:r>
    </w:p>
    <w:p w:rsidR="00FB5797" w:rsidRPr="00FB5797" w:rsidRDefault="00FB5797" w:rsidP="00FB5797">
      <w:pPr>
        <w:suppressAutoHyphens/>
        <w:spacing w:after="0" w:line="240" w:lineRule="auto"/>
        <w:ind w:left="720" w:right="105" w:hanging="720"/>
        <w:rPr>
          <w:rFonts w:ascii="Calibri" w:eastAsia="Times New Roman" w:hAnsi="Calibri" w:cs="Calibri"/>
          <w:color w:val="000000"/>
        </w:rPr>
      </w:pPr>
      <w:r w:rsidRPr="00FB5797">
        <w:rPr>
          <w:rFonts w:ascii="Calibri" w:eastAsia="Times New Roman" w:hAnsi="Calibri" w:cs="Calibri"/>
          <w:color w:val="000000"/>
        </w:rPr>
        <w:t>A13:</w:t>
      </w:r>
      <w:r w:rsidRPr="00FB5797">
        <w:rPr>
          <w:rFonts w:ascii="Calibri" w:eastAsia="Times New Roman" w:hAnsi="Calibri" w:cs="Calibri"/>
          <w:color w:val="000000"/>
        </w:rPr>
        <w:tab/>
        <w:t>While the Department of Defense recognizes that implementation of the Purple Heart and Disabled Veterans Equal Access Act of 2018 will likely increase operating expenses at commissaries, the Department will comply with this act.  The Department will analyze the impact on the commissary system and make adjustments as needed to minimize any negative consequences.</w:t>
      </w:r>
    </w:p>
    <w:p w:rsidR="00FB5797" w:rsidRPr="00FB5797" w:rsidRDefault="00FB5797" w:rsidP="00FB5797">
      <w:pPr>
        <w:spacing w:after="0" w:line="240" w:lineRule="auto"/>
        <w:rPr>
          <w:rFonts w:ascii="Calibri" w:eastAsia="Times New Roman" w:hAnsi="Calibri" w:cs="Calibri"/>
          <w:b/>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THEME:  SHOPPING EXPERIENCE</w:t>
      </w:r>
    </w:p>
    <w:p w:rsidR="00FB5797" w:rsidRPr="00FB5797" w:rsidRDefault="00FB5797" w:rsidP="00FB5797">
      <w:pPr>
        <w:spacing w:after="0" w:line="240" w:lineRule="auto"/>
        <w:rPr>
          <w:rFonts w:ascii="Calibri" w:eastAsia="Times New Roman" w:hAnsi="Calibri" w:cs="Calibri"/>
          <w:b/>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Q14:</w:t>
      </w:r>
      <w:r w:rsidRPr="00FB5797">
        <w:rPr>
          <w:rFonts w:ascii="Calibri" w:eastAsia="Times New Roman" w:hAnsi="Calibri" w:cs="Calibri"/>
          <w:b/>
        </w:rPr>
        <w:tab/>
        <w:t>How is this going to affect the service experience of previously authorized patrons?</w:t>
      </w:r>
    </w:p>
    <w:p w:rsidR="00FB5797" w:rsidRPr="00FB5797" w:rsidRDefault="00FB5797" w:rsidP="00FB5797">
      <w:pPr>
        <w:suppressAutoHyphens/>
        <w:spacing w:after="0" w:line="240" w:lineRule="auto"/>
        <w:ind w:left="720" w:right="105" w:hanging="720"/>
        <w:rPr>
          <w:rFonts w:ascii="Calibri" w:eastAsia="Times New Roman" w:hAnsi="Calibri" w:cs="Calibri"/>
          <w:color w:val="000000"/>
        </w:rPr>
      </w:pPr>
      <w:r w:rsidRPr="00FB5797">
        <w:rPr>
          <w:rFonts w:ascii="Calibri" w:eastAsia="Times New Roman" w:hAnsi="Calibri" w:cs="Calibri"/>
          <w:color w:val="000000"/>
        </w:rPr>
        <w:t>A14:</w:t>
      </w:r>
      <w:r w:rsidRPr="00FB5797">
        <w:rPr>
          <w:rFonts w:ascii="Calibri" w:eastAsia="Times New Roman" w:hAnsi="Calibri" w:cs="Calibri"/>
          <w:color w:val="000000"/>
        </w:rPr>
        <w:tab/>
        <w:t xml:space="preserve">Commissary, exchange, and morale, welfare, and recreation retail facilities are preparing to welcome home these patrons without disrupting the current service experience for authorized patrons.  Most locations will experience little to no impact on current operations.  Installations in high cost of living areas may experience low to moderate impact.  We are committed to delivering a high-quality experience for all patrons.  </w:t>
      </w:r>
    </w:p>
    <w:p w:rsidR="00FB5797" w:rsidRPr="00FB5797" w:rsidRDefault="00FB5797" w:rsidP="00FB5797">
      <w:pPr>
        <w:spacing w:after="0" w:line="240" w:lineRule="auto"/>
        <w:rPr>
          <w:rFonts w:ascii="Calibri" w:eastAsia="Times New Roman" w:hAnsi="Calibri" w:cs="Calibri"/>
          <w:b/>
          <w:color w:val="000000"/>
        </w:rPr>
      </w:pPr>
    </w:p>
    <w:p w:rsidR="00FB5797" w:rsidRPr="00FB5797" w:rsidRDefault="00FB5797" w:rsidP="00FB5797">
      <w:pPr>
        <w:spacing w:after="0" w:line="240" w:lineRule="auto"/>
        <w:ind w:left="720" w:hanging="720"/>
        <w:rPr>
          <w:rFonts w:ascii="Calibri" w:eastAsia="Times New Roman" w:hAnsi="Calibri" w:cs="Calibri"/>
        </w:rPr>
      </w:pPr>
      <w:r w:rsidRPr="00FB5797">
        <w:rPr>
          <w:rFonts w:ascii="Calibri" w:eastAsia="Times New Roman" w:hAnsi="Calibri" w:cs="Calibri"/>
          <w:b/>
          <w:color w:val="000000"/>
        </w:rPr>
        <w:t>Q15:</w:t>
      </w:r>
      <w:r w:rsidRPr="00FB5797">
        <w:rPr>
          <w:rFonts w:ascii="Calibri" w:eastAsia="Times New Roman" w:hAnsi="Calibri" w:cs="Calibri"/>
          <w:b/>
          <w:color w:val="000000"/>
        </w:rPr>
        <w:tab/>
        <w:t>What level of priority will newly-eligible Veterans and caregivers be afforded when accessing commissary, exchange, and morale, welfare, and recreation (MWR) retail privileges?</w:t>
      </w:r>
    </w:p>
    <w:p w:rsidR="00FB5797" w:rsidRPr="00FB5797" w:rsidRDefault="00FB5797" w:rsidP="00FB5797">
      <w:pPr>
        <w:spacing w:after="0" w:line="240" w:lineRule="auto"/>
        <w:ind w:left="720" w:hanging="720"/>
        <w:rPr>
          <w:rFonts w:ascii="Calibri" w:eastAsia="Times New Roman" w:hAnsi="Calibri" w:cs="Calibri"/>
          <w:color w:val="000000"/>
        </w:rPr>
      </w:pPr>
      <w:r w:rsidRPr="00FB5797">
        <w:rPr>
          <w:rFonts w:ascii="Calibri" w:eastAsia="Times New Roman" w:hAnsi="Calibri" w:cs="Calibri"/>
          <w:color w:val="000000"/>
        </w:rPr>
        <w:t>A15:</w:t>
      </w:r>
      <w:r w:rsidRPr="00FB5797">
        <w:rPr>
          <w:rFonts w:ascii="Calibri" w:eastAsia="Times New Roman" w:hAnsi="Calibri" w:cs="Calibri"/>
          <w:color w:val="000000"/>
        </w:rPr>
        <w:tab/>
        <w:t>New users eligible solely under the Purple Heart and Disabled Veterans Equal Access Act of 2018, will receive the same priority and service levels as military retirees for all activities authorized under this law.  These new patrons may be prioritized lower than military retirees if authorized access to additional MWR activities by the Department of Defense.</w:t>
      </w:r>
    </w:p>
    <w:p w:rsidR="00FB5797" w:rsidRPr="00FB5797" w:rsidRDefault="00FB5797" w:rsidP="00FB5797">
      <w:pPr>
        <w:spacing w:after="0" w:line="240" w:lineRule="auto"/>
        <w:rPr>
          <w:rFonts w:ascii="Calibri" w:eastAsia="Times New Roman" w:hAnsi="Calibri" w:cs="Calibri"/>
          <w:b/>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THEME:  GAINING ACCESS</w:t>
      </w:r>
    </w:p>
    <w:p w:rsidR="00FB5797" w:rsidRPr="00FB5797" w:rsidRDefault="00FB5797" w:rsidP="00FB5797">
      <w:pPr>
        <w:spacing w:after="0" w:line="240" w:lineRule="auto"/>
        <w:rPr>
          <w:rFonts w:ascii="Calibri" w:eastAsia="Times New Roman" w:hAnsi="Calibri" w:cs="Calibri"/>
          <w:b/>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Q16:</w:t>
      </w:r>
      <w:r w:rsidRPr="00FB5797">
        <w:rPr>
          <w:rFonts w:ascii="Calibri" w:eastAsia="Times New Roman" w:hAnsi="Calibri" w:cs="Calibri"/>
          <w:b/>
        </w:rPr>
        <w:tab/>
        <w:t>Can I use a Veterans Identification Card (VIC) to get on an installation to access my privileges?</w:t>
      </w:r>
    </w:p>
    <w:p w:rsidR="00FB5797" w:rsidRPr="00FB5797" w:rsidRDefault="00FB5797" w:rsidP="00FB5797">
      <w:pPr>
        <w:spacing w:after="0" w:line="240" w:lineRule="auto"/>
        <w:ind w:left="720"/>
        <w:rPr>
          <w:rFonts w:ascii="Calibri" w:eastAsia="Times New Roman" w:hAnsi="Calibri" w:cs="Calibri"/>
          <w:color w:val="000000"/>
        </w:rPr>
      </w:pPr>
      <w:r w:rsidRPr="00FB5797">
        <w:rPr>
          <w:rFonts w:ascii="Calibri" w:eastAsia="Times New Roman" w:hAnsi="Calibri" w:cs="Calibri"/>
          <w:color w:val="000000"/>
        </w:rPr>
        <w:t>A16:</w:t>
      </w:r>
      <w:r w:rsidRPr="00FB5797">
        <w:rPr>
          <w:rFonts w:ascii="Calibri" w:eastAsia="Times New Roman" w:hAnsi="Calibri" w:cs="Calibri"/>
          <w:color w:val="000000"/>
        </w:rPr>
        <w:tab/>
        <w:t xml:space="preserve">No.  The VIC is not an acceptable form of identification to facilitate installation or privilege access at </w:t>
      </w:r>
      <w:proofErr w:type="gramStart"/>
      <w:r w:rsidRPr="00FB5797">
        <w:rPr>
          <w:rFonts w:ascii="Calibri" w:eastAsia="Times New Roman" w:hAnsi="Calibri" w:cs="Calibri"/>
          <w:color w:val="000000"/>
        </w:rPr>
        <w:t>DoD</w:t>
      </w:r>
      <w:proofErr w:type="gramEnd"/>
      <w:r w:rsidRPr="00FB5797">
        <w:rPr>
          <w:rFonts w:ascii="Calibri" w:eastAsia="Times New Roman" w:hAnsi="Calibri" w:cs="Calibri"/>
          <w:color w:val="000000"/>
        </w:rPr>
        <w:t xml:space="preserve"> and Coast Guard installations.  </w:t>
      </w:r>
      <w:r w:rsidRPr="00FB5797">
        <w:rPr>
          <w:rFonts w:ascii="Calibri" w:eastAsia="Times New Roman" w:hAnsi="Calibri" w:cs="Calibri"/>
          <w:color w:val="000000"/>
          <w:shd w:val="clear" w:color="auto" w:fill="FFFFFF"/>
        </w:rPr>
        <w:t xml:space="preserve">During the first phase of rollout of these privileges, </w:t>
      </w:r>
      <w:r w:rsidRPr="00FB5797">
        <w:rPr>
          <w:rFonts w:ascii="Calibri" w:eastAsia="Times New Roman" w:hAnsi="Calibri" w:cs="Calibri"/>
          <w:color w:val="000000"/>
        </w:rPr>
        <w:t>Veterans eligible solely under the Purple Heart and Disabled Veterans Equal Access Act of 2018 (Veterans who are Purple Heart recipients, Veterans who are former prisoners of war, and Veterans with a Department of Veterans Affairs (VA)-documented service-connected disability rating of 0-90 percent) who have been issued a Veteran Health Identification Card (VHIC) from VA can present their VHIC to gain entry to DoD and Coast Guard installations and some commissary stores; and at point of sale at commissaries, exchanges, and morale, welfare, and recreation (MWR) retail activities to complete their transactions.  The VHIC must display the Veteran’s eligibility status (i.e., PURPLE HEART, FORMER POW, or SERVICE CONNECTED).</w:t>
      </w:r>
      <w:r w:rsidRPr="00FB5797">
        <w:rPr>
          <w:rFonts w:ascii="Calibri" w:eastAsia="Times New Roman" w:hAnsi="Calibri" w:cs="Calibri"/>
          <w:color w:val="000000"/>
        </w:rPr>
        <w:br/>
      </w:r>
      <w:r w:rsidRPr="00FB5797">
        <w:rPr>
          <w:rFonts w:ascii="Calibri" w:eastAsia="Times New Roman" w:hAnsi="Calibri" w:cs="Calibri"/>
          <w:color w:val="000000"/>
        </w:rPr>
        <w:br/>
        <w:t xml:space="preserve">Veterans eligible solely under this act who are not enrolled in or are not eligible to enroll in VA health care, or who are enrolled in VA health care, but do not possess a VHIC will not have access to DoD and Coast Guard installations for in-person commissary, exchange, and MWR retail privileges, but will have full access to online exchanges and American Forces Travel.    Visit </w:t>
      </w:r>
      <w:hyperlink r:id="rId25" w:history="1">
        <w:r w:rsidRPr="00FB5797">
          <w:rPr>
            <w:rFonts w:ascii="Calibri" w:eastAsia="Times New Roman" w:hAnsi="Calibri" w:cs="Calibri"/>
            <w:u w:val="single"/>
          </w:rPr>
          <w:t>https://www.va.gov/healthbenefits/vhic</w:t>
        </w:r>
      </w:hyperlink>
      <w:r w:rsidRPr="00FB5797">
        <w:rPr>
          <w:rFonts w:ascii="Calibri" w:eastAsia="Times New Roman" w:hAnsi="Calibri" w:cs="Calibri"/>
          <w:color w:val="000000"/>
        </w:rPr>
        <w:t xml:space="preserve"> for information regarding eligibility for the VHIC and the application process.  </w:t>
      </w:r>
    </w:p>
    <w:p w:rsidR="00FB5797" w:rsidRPr="00FB5797" w:rsidRDefault="00FB5797" w:rsidP="00FB5797">
      <w:pPr>
        <w:spacing w:after="0" w:line="240" w:lineRule="auto"/>
        <w:rPr>
          <w:rFonts w:ascii="Calibri" w:eastAsia="Times New Roman" w:hAnsi="Calibri" w:cs="Calibri"/>
          <w:color w:val="000000"/>
        </w:rPr>
      </w:pPr>
    </w:p>
    <w:p w:rsidR="00FB5797" w:rsidRPr="00FB5797" w:rsidRDefault="00FB5797" w:rsidP="00FB5797">
      <w:pPr>
        <w:spacing w:after="0" w:line="240" w:lineRule="auto"/>
        <w:ind w:left="720"/>
        <w:rPr>
          <w:rFonts w:ascii="Calibri" w:eastAsia="Times New Roman" w:hAnsi="Calibri" w:cs="Calibri"/>
          <w:color w:val="000000"/>
        </w:rPr>
      </w:pPr>
      <w:r w:rsidRPr="00FB5797">
        <w:rPr>
          <w:rFonts w:ascii="Calibri" w:eastAsia="Times New Roman" w:hAnsi="Calibri" w:cs="Calibri"/>
          <w:color w:val="000000"/>
        </w:rPr>
        <w:t>Upon the first visit to an installation, these eligible Veterans must stop at the visitor control center.  Depending on the type of installation, Veterans may be enrolled for recurring access, which would allow them to proceed to the gate for entry upon subsequent visits without having to stop again at the visitor control center.</w:t>
      </w:r>
    </w:p>
    <w:p w:rsidR="00FB5797" w:rsidRPr="00FB5797" w:rsidRDefault="00FB5797" w:rsidP="00FB5797">
      <w:pPr>
        <w:spacing w:after="0" w:line="240" w:lineRule="auto"/>
        <w:rPr>
          <w:rFonts w:ascii="Calibri" w:eastAsia="Times New Roman" w:hAnsi="Calibri" w:cs="Calibri"/>
          <w:color w:val="000000"/>
        </w:rPr>
      </w:pPr>
    </w:p>
    <w:p w:rsidR="00FB5797" w:rsidRPr="00FB5797" w:rsidRDefault="00FB5797" w:rsidP="00FB5797">
      <w:pPr>
        <w:spacing w:after="0" w:line="240" w:lineRule="auto"/>
        <w:ind w:left="720"/>
        <w:rPr>
          <w:rFonts w:ascii="Calibri" w:eastAsia="Times New Roman" w:hAnsi="Calibri" w:cs="Calibri"/>
          <w:color w:val="000000"/>
        </w:rPr>
      </w:pPr>
      <w:r w:rsidRPr="00FB5797">
        <w:rPr>
          <w:rFonts w:ascii="Calibri" w:eastAsia="Times New Roman" w:hAnsi="Calibri" w:cs="Calibri"/>
          <w:color w:val="000000"/>
        </w:rPr>
        <w:t xml:space="preserve">As with all other individuals seeking access to </w:t>
      </w:r>
      <w:proofErr w:type="gramStart"/>
      <w:r w:rsidRPr="00FB5797">
        <w:rPr>
          <w:rFonts w:ascii="Calibri" w:eastAsia="Times New Roman" w:hAnsi="Calibri" w:cs="Calibri"/>
          <w:color w:val="000000"/>
        </w:rPr>
        <w:t>DoD</w:t>
      </w:r>
      <w:proofErr w:type="gramEnd"/>
      <w:r w:rsidRPr="00FB5797">
        <w:rPr>
          <w:rFonts w:ascii="Calibri" w:eastAsia="Times New Roman" w:hAnsi="Calibri" w:cs="Calibri"/>
          <w:color w:val="000000"/>
        </w:rPr>
        <w:t xml:space="preserve"> installations, all eligible Veterans must pass a basic on-the-spot background check prior to enrolling, and an automated check each time they enter the installation.  Veterans with felony convictions, felony arrest warrants, or other types of derogatory information related to criminal history or terrorism will not be permitted entry.</w:t>
      </w:r>
    </w:p>
    <w:p w:rsidR="00FB5797" w:rsidRPr="00FB5797" w:rsidRDefault="00FB5797" w:rsidP="00FB5797">
      <w:pPr>
        <w:spacing w:after="0" w:line="240" w:lineRule="auto"/>
        <w:ind w:left="720"/>
        <w:rPr>
          <w:rFonts w:ascii="Calibri" w:eastAsia="Times New Roman" w:hAnsi="Calibri" w:cs="Calibri"/>
          <w:color w:val="000000"/>
        </w:rPr>
      </w:pPr>
    </w:p>
    <w:p w:rsidR="00FB5797" w:rsidRPr="00FB5797" w:rsidRDefault="00FB5797" w:rsidP="00FB5797">
      <w:pPr>
        <w:spacing w:after="0" w:line="240" w:lineRule="auto"/>
        <w:ind w:left="720"/>
        <w:rPr>
          <w:rFonts w:ascii="Calibri" w:eastAsia="Times New Roman" w:hAnsi="Calibri" w:cs="Calibri"/>
          <w:color w:val="000000"/>
        </w:rPr>
      </w:pPr>
      <w:r w:rsidRPr="00FB5797">
        <w:rPr>
          <w:rFonts w:ascii="Calibri" w:eastAsia="Times New Roman" w:hAnsi="Calibri" w:cs="Calibri"/>
          <w:color w:val="000000"/>
        </w:rPr>
        <w:t xml:space="preserve">Veterans who are Medal of Honor recipients and Veterans with VA-documented service-connected disability ratings of 100 percent are eligible for a DoD-issued identification card that will facilitate installation and privilege access. </w:t>
      </w:r>
    </w:p>
    <w:p w:rsidR="00FB5797" w:rsidRPr="00FB5797" w:rsidRDefault="00FB5797" w:rsidP="00FB5797">
      <w:pPr>
        <w:spacing w:after="0" w:line="240" w:lineRule="auto"/>
        <w:rPr>
          <w:rFonts w:ascii="Calibri" w:eastAsia="Times New Roman" w:hAnsi="Calibri" w:cs="Calibri"/>
          <w:b/>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Q17:</w:t>
      </w:r>
      <w:r w:rsidRPr="00FB5797">
        <w:rPr>
          <w:rFonts w:ascii="Calibri" w:eastAsia="Times New Roman" w:hAnsi="Calibri" w:cs="Calibri"/>
          <w:b/>
        </w:rPr>
        <w:tab/>
        <w:t>How do I get an identification card that will get me on installations to access my privileges?</w:t>
      </w:r>
    </w:p>
    <w:p w:rsidR="00FB5797" w:rsidRPr="00FB5797" w:rsidRDefault="00FB5797" w:rsidP="00FB5797">
      <w:pPr>
        <w:spacing w:after="0" w:line="240" w:lineRule="auto"/>
        <w:ind w:left="720" w:hanging="720"/>
        <w:rPr>
          <w:rFonts w:ascii="Calibri" w:eastAsia="Times New Roman" w:hAnsi="Calibri" w:cs="Calibri"/>
          <w:color w:val="000000"/>
        </w:rPr>
      </w:pPr>
      <w:r w:rsidRPr="00FB5797">
        <w:rPr>
          <w:rFonts w:ascii="Calibri" w:eastAsia="Times New Roman" w:hAnsi="Calibri" w:cs="Calibri"/>
          <w:color w:val="000000"/>
        </w:rPr>
        <w:t>A17:</w:t>
      </w:r>
      <w:r w:rsidRPr="00FB5797">
        <w:rPr>
          <w:rFonts w:ascii="Calibri" w:eastAsia="Times New Roman" w:hAnsi="Calibri" w:cs="Calibri"/>
          <w:color w:val="000000"/>
        </w:rPr>
        <w:tab/>
        <w:t xml:space="preserve">Veterans eligible solely under the Purple Heart and Disabled Veterans Equal Access Act of 2018 (Veterans who are Purple Heart recipients, Veterans who are former prisoners of war, Veterans with a Department of Veterans Affairs (VA)-documented service-connected disability rating of 0-90 percent) who are eligible to obtain a Veteran Health Identification Card (VHIC) must obtain a VHIC from the VA to facilitate DoD and Coast Guard installation and privilege access.  The VHIC must display the eligibility status (i.e., PURPLE HEART, FORMER POW, SERVICE CONNECTED).  These eligible Veterans must present their VHIC to gain entry to </w:t>
      </w:r>
      <w:proofErr w:type="gramStart"/>
      <w:r w:rsidRPr="00FB5797">
        <w:rPr>
          <w:rFonts w:ascii="Calibri" w:eastAsia="Times New Roman" w:hAnsi="Calibri" w:cs="Calibri"/>
          <w:color w:val="000000"/>
        </w:rPr>
        <w:t>DoD</w:t>
      </w:r>
      <w:proofErr w:type="gramEnd"/>
      <w:r w:rsidRPr="00FB5797">
        <w:rPr>
          <w:rFonts w:ascii="Calibri" w:eastAsia="Times New Roman" w:hAnsi="Calibri" w:cs="Calibri"/>
          <w:color w:val="000000"/>
        </w:rPr>
        <w:t xml:space="preserve"> and Coast Guard installations and some commissary stores; and at point of sale at commissaries, exchanges, and morale, welfare, and recreation (MWR) retail facilities to complete their transactions.  Visit </w:t>
      </w:r>
      <w:hyperlink r:id="rId26" w:history="1">
        <w:r w:rsidRPr="00FB5797">
          <w:rPr>
            <w:rFonts w:ascii="Calibri" w:eastAsia="Times New Roman" w:hAnsi="Calibri" w:cs="Calibri"/>
            <w:u w:val="single"/>
          </w:rPr>
          <w:t>https://www.va.gov/healthbenefits/vhic</w:t>
        </w:r>
      </w:hyperlink>
      <w:r w:rsidRPr="00FB5797">
        <w:rPr>
          <w:rFonts w:ascii="Calibri" w:eastAsia="Times New Roman" w:hAnsi="Calibri" w:cs="Calibri"/>
          <w:color w:val="000000"/>
        </w:rPr>
        <w:t xml:space="preserve"> for information regarding eligibility for the VHIC and the application process.  </w:t>
      </w:r>
    </w:p>
    <w:p w:rsidR="00FB5797" w:rsidRPr="00FB5797" w:rsidRDefault="00FB5797" w:rsidP="00FB5797">
      <w:pPr>
        <w:spacing w:after="0" w:line="240" w:lineRule="auto"/>
        <w:rPr>
          <w:rFonts w:ascii="Calibri" w:eastAsia="Times New Roman" w:hAnsi="Calibri" w:cs="Calibri"/>
          <w:color w:val="000000"/>
        </w:rPr>
      </w:pPr>
    </w:p>
    <w:p w:rsidR="00FB5797" w:rsidRPr="00FB5797" w:rsidRDefault="00FB5797" w:rsidP="00FB5797">
      <w:pPr>
        <w:spacing w:after="0" w:line="240" w:lineRule="auto"/>
        <w:ind w:left="720"/>
        <w:rPr>
          <w:rFonts w:ascii="Calibri" w:eastAsia="Times New Roman" w:hAnsi="Calibri" w:cs="Calibri"/>
          <w:color w:val="000000"/>
        </w:rPr>
      </w:pPr>
      <w:r w:rsidRPr="00FB5797">
        <w:rPr>
          <w:rFonts w:ascii="Calibri" w:eastAsia="Times New Roman" w:hAnsi="Calibri" w:cs="Calibri"/>
          <w:color w:val="000000"/>
        </w:rPr>
        <w:lastRenderedPageBreak/>
        <w:t>During the first phase of rollout of these privileges, caregivers eligible solely under this act will receive a letter from the VA Office of Community Care that indicates they are the approved and designated Primary Family Caregiver of an eligible Veteran under the Program of Comprehensive Assistance for Family Caregivers and are eligible for these privileges.  For installation access, entry to some commissary stores and at point of sale at commissaries, exchanges, and MWR retail facilities, eligible caregivers will need to show an acceptable credential along with their eligibility letter.   Acceptable credentials may include:</w:t>
      </w:r>
    </w:p>
    <w:p w:rsidR="00FB5797" w:rsidRPr="00FB5797" w:rsidRDefault="00FB5797" w:rsidP="00FB5797">
      <w:pPr>
        <w:numPr>
          <w:ilvl w:val="1"/>
          <w:numId w:val="6"/>
        </w:numPr>
        <w:spacing w:after="0" w:line="240" w:lineRule="auto"/>
        <w:rPr>
          <w:rFonts w:ascii="Calibri" w:eastAsia="Times New Roman" w:hAnsi="Calibri" w:cs="Calibri"/>
          <w:color w:val="000000"/>
        </w:rPr>
      </w:pPr>
      <w:r w:rsidRPr="00FB5797">
        <w:rPr>
          <w:rFonts w:ascii="Calibri" w:eastAsia="Times New Roman" w:hAnsi="Calibri" w:cs="Calibri"/>
          <w:color w:val="000000"/>
        </w:rPr>
        <w:t>DoD common access card (CAC) (when otherwise eligible)</w:t>
      </w:r>
    </w:p>
    <w:p w:rsidR="00FB5797" w:rsidRPr="00FB5797" w:rsidRDefault="00FB5797" w:rsidP="00FB5797">
      <w:pPr>
        <w:numPr>
          <w:ilvl w:val="1"/>
          <w:numId w:val="6"/>
        </w:numPr>
        <w:spacing w:after="0" w:line="240" w:lineRule="auto"/>
        <w:rPr>
          <w:rFonts w:ascii="Calibri" w:eastAsia="Times New Roman" w:hAnsi="Calibri" w:cs="Calibri"/>
          <w:color w:val="000000"/>
        </w:rPr>
      </w:pPr>
      <w:r w:rsidRPr="00FB5797">
        <w:rPr>
          <w:rFonts w:ascii="Calibri" w:eastAsia="Times New Roman" w:hAnsi="Calibri" w:cs="Calibri"/>
          <w:color w:val="000000"/>
        </w:rPr>
        <w:t>DoD uniformed services identification card (when otherwise eligible)</w:t>
      </w:r>
    </w:p>
    <w:p w:rsidR="00FB5797" w:rsidRPr="00FB5797" w:rsidRDefault="00FB5797" w:rsidP="00FB5797">
      <w:pPr>
        <w:numPr>
          <w:ilvl w:val="1"/>
          <w:numId w:val="6"/>
        </w:numPr>
        <w:spacing w:after="0" w:line="240" w:lineRule="auto"/>
        <w:rPr>
          <w:rFonts w:ascii="Calibri" w:eastAsia="Times New Roman" w:hAnsi="Calibri" w:cs="Calibri"/>
          <w:color w:val="000000"/>
        </w:rPr>
      </w:pPr>
      <w:r w:rsidRPr="00FB5797">
        <w:rPr>
          <w:rFonts w:ascii="Calibri" w:eastAsia="Times New Roman" w:hAnsi="Calibri" w:cs="Calibri"/>
          <w:color w:val="000000"/>
        </w:rPr>
        <w:t>REAL ID-compliant driver’s license issued by a State, territory, possession, or the District of Columbia</w:t>
      </w:r>
    </w:p>
    <w:p w:rsidR="00FB5797" w:rsidRPr="00FB5797" w:rsidRDefault="00FB5797" w:rsidP="00FB5797">
      <w:pPr>
        <w:numPr>
          <w:ilvl w:val="1"/>
          <w:numId w:val="6"/>
        </w:numPr>
        <w:spacing w:after="0" w:line="240" w:lineRule="auto"/>
        <w:rPr>
          <w:rFonts w:ascii="Calibri" w:eastAsia="Times New Roman" w:hAnsi="Calibri" w:cs="Calibri"/>
          <w:color w:val="000000"/>
        </w:rPr>
      </w:pPr>
      <w:r w:rsidRPr="00FB5797">
        <w:rPr>
          <w:rFonts w:ascii="Calibri" w:eastAsia="Times New Roman" w:hAnsi="Calibri" w:cs="Calibri"/>
          <w:color w:val="000000"/>
        </w:rPr>
        <w:t>REAL ID-compliant non-driver’s identification card issued by a State, territory, possession, or the District of Columbia</w:t>
      </w:r>
    </w:p>
    <w:p w:rsidR="00FB5797" w:rsidRPr="00FB5797" w:rsidRDefault="00FB5797" w:rsidP="00FB5797">
      <w:pPr>
        <w:numPr>
          <w:ilvl w:val="1"/>
          <w:numId w:val="6"/>
        </w:numPr>
        <w:spacing w:after="0" w:line="240" w:lineRule="auto"/>
        <w:rPr>
          <w:rFonts w:ascii="Calibri" w:eastAsia="Times New Roman" w:hAnsi="Calibri" w:cs="Calibri"/>
          <w:color w:val="000000"/>
        </w:rPr>
      </w:pPr>
      <w:r w:rsidRPr="00FB5797">
        <w:rPr>
          <w:rFonts w:ascii="Calibri" w:eastAsia="Times New Roman" w:hAnsi="Calibri" w:cs="Calibri"/>
          <w:color w:val="000000"/>
        </w:rPr>
        <w:t>Enhanced driver’s license issued by a State, territory, possession, or the District of Columbia</w:t>
      </w:r>
    </w:p>
    <w:p w:rsidR="00FB5797" w:rsidRPr="00FB5797" w:rsidRDefault="00FB5797" w:rsidP="00FB5797">
      <w:pPr>
        <w:numPr>
          <w:ilvl w:val="1"/>
          <w:numId w:val="6"/>
        </w:numPr>
        <w:spacing w:after="0" w:line="240" w:lineRule="auto"/>
        <w:rPr>
          <w:rFonts w:ascii="Calibri" w:eastAsia="Times New Roman" w:hAnsi="Calibri" w:cs="Calibri"/>
          <w:color w:val="000000"/>
        </w:rPr>
      </w:pPr>
      <w:r w:rsidRPr="00FB5797">
        <w:rPr>
          <w:rFonts w:ascii="Calibri" w:eastAsia="Times New Roman" w:hAnsi="Calibri" w:cs="Calibri"/>
          <w:color w:val="000000"/>
        </w:rPr>
        <w:t>U.S. passport or passport card</w:t>
      </w:r>
    </w:p>
    <w:p w:rsidR="00FB5797" w:rsidRPr="00FB5797" w:rsidRDefault="00FB5797" w:rsidP="00FB5797">
      <w:pPr>
        <w:numPr>
          <w:ilvl w:val="1"/>
          <w:numId w:val="6"/>
        </w:numPr>
        <w:spacing w:after="0" w:line="240" w:lineRule="auto"/>
        <w:rPr>
          <w:rFonts w:ascii="Calibri" w:eastAsia="Times New Roman" w:hAnsi="Calibri" w:cs="Calibri"/>
          <w:color w:val="000000"/>
        </w:rPr>
      </w:pPr>
      <w:r w:rsidRPr="00FB5797">
        <w:rPr>
          <w:rFonts w:ascii="Calibri" w:eastAsia="Times New Roman" w:hAnsi="Calibri" w:cs="Calibri"/>
          <w:color w:val="000000"/>
        </w:rPr>
        <w:t>Foreign passport bearing an unexpired immigrant or non-immigrant visa or entry stamp</w:t>
      </w:r>
    </w:p>
    <w:p w:rsidR="00FB5797" w:rsidRPr="00FB5797" w:rsidRDefault="00FB5797" w:rsidP="00FB5797">
      <w:pPr>
        <w:numPr>
          <w:ilvl w:val="1"/>
          <w:numId w:val="6"/>
        </w:numPr>
        <w:spacing w:after="0" w:line="240" w:lineRule="auto"/>
        <w:rPr>
          <w:rFonts w:ascii="Calibri" w:eastAsia="Times New Roman" w:hAnsi="Calibri" w:cs="Calibri"/>
          <w:color w:val="000000"/>
        </w:rPr>
      </w:pPr>
      <w:r w:rsidRPr="00FB5797">
        <w:rPr>
          <w:rFonts w:ascii="Calibri" w:eastAsia="Times New Roman" w:hAnsi="Calibri" w:cs="Calibri"/>
          <w:color w:val="000000"/>
        </w:rPr>
        <w:t>Federal personal identity verification card (when otherwise eligible)</w:t>
      </w:r>
    </w:p>
    <w:p w:rsidR="00FB5797" w:rsidRPr="00FB5797" w:rsidRDefault="00FB5797" w:rsidP="00FB5797">
      <w:pPr>
        <w:numPr>
          <w:ilvl w:val="1"/>
          <w:numId w:val="6"/>
        </w:numPr>
        <w:spacing w:after="0" w:line="240" w:lineRule="auto"/>
        <w:rPr>
          <w:rFonts w:ascii="Calibri" w:eastAsia="Times New Roman" w:hAnsi="Calibri" w:cs="Calibri"/>
          <w:color w:val="000000"/>
        </w:rPr>
      </w:pPr>
      <w:r w:rsidRPr="00FB5797">
        <w:rPr>
          <w:rFonts w:ascii="Calibri" w:eastAsia="Times New Roman" w:hAnsi="Calibri" w:cs="Calibri"/>
          <w:color w:val="000000"/>
        </w:rPr>
        <w:t>VHIC</w:t>
      </w:r>
    </w:p>
    <w:p w:rsidR="00FB5797" w:rsidRPr="00FB5797" w:rsidRDefault="00FB5797" w:rsidP="00FB5797">
      <w:pPr>
        <w:numPr>
          <w:ilvl w:val="1"/>
          <w:numId w:val="6"/>
        </w:numPr>
        <w:spacing w:after="0" w:line="240" w:lineRule="auto"/>
        <w:rPr>
          <w:rFonts w:ascii="Calibri" w:eastAsia="Times New Roman" w:hAnsi="Calibri" w:cs="Calibri"/>
          <w:color w:val="000000"/>
        </w:rPr>
      </w:pPr>
      <w:r w:rsidRPr="00FB5797">
        <w:rPr>
          <w:rFonts w:ascii="Calibri" w:eastAsia="Times New Roman" w:hAnsi="Calibri" w:cs="Calibri"/>
          <w:color w:val="000000"/>
        </w:rPr>
        <w:t>Transportation Worker Identification Card</w:t>
      </w:r>
    </w:p>
    <w:p w:rsidR="00FB5797" w:rsidRPr="00FB5797" w:rsidRDefault="00FB5797" w:rsidP="00FB5797">
      <w:pPr>
        <w:spacing w:after="0" w:line="240" w:lineRule="auto"/>
        <w:rPr>
          <w:rFonts w:ascii="Calibri" w:eastAsia="Times New Roman" w:hAnsi="Calibri" w:cs="Calibri"/>
          <w:color w:val="000000"/>
        </w:rPr>
      </w:pPr>
    </w:p>
    <w:p w:rsidR="00FB5797" w:rsidRPr="00FB5797" w:rsidRDefault="00FB5797" w:rsidP="00FB5797">
      <w:pPr>
        <w:spacing w:after="0" w:line="240" w:lineRule="auto"/>
        <w:ind w:left="720"/>
        <w:rPr>
          <w:rFonts w:ascii="Calibri" w:eastAsia="Times New Roman" w:hAnsi="Calibri" w:cs="Calibri"/>
          <w:color w:val="000000"/>
        </w:rPr>
      </w:pPr>
      <w:r w:rsidRPr="00FB5797">
        <w:rPr>
          <w:rFonts w:ascii="Calibri" w:eastAsia="Times New Roman" w:hAnsi="Calibri" w:cs="Calibri"/>
          <w:color w:val="000000"/>
        </w:rPr>
        <w:t>Upon the first visit to an installation, these eligible Veterans and caregivers must stop at the visitor control center.  Depending on the type of installation and the acceptable credential presented, Veterans and caregivers may be enrolled for recurring access, which would allow them to proceed to the gate for entry upon subsequent visits without having to stop again at the visitor control center.</w:t>
      </w:r>
    </w:p>
    <w:p w:rsidR="00FB5797" w:rsidRPr="00FB5797" w:rsidRDefault="00FB5797" w:rsidP="00FB5797">
      <w:pPr>
        <w:spacing w:after="0" w:line="240" w:lineRule="auto"/>
        <w:rPr>
          <w:rFonts w:ascii="Calibri" w:eastAsia="Times New Roman" w:hAnsi="Calibri" w:cs="Calibri"/>
          <w:color w:val="000000"/>
        </w:rPr>
      </w:pPr>
    </w:p>
    <w:p w:rsidR="00FB5797" w:rsidRPr="00FB5797" w:rsidRDefault="00FB5797" w:rsidP="00FB5797">
      <w:pPr>
        <w:spacing w:after="0" w:line="240" w:lineRule="auto"/>
        <w:ind w:left="720"/>
        <w:rPr>
          <w:rFonts w:ascii="Calibri" w:eastAsia="Times New Roman" w:hAnsi="Calibri" w:cs="Calibri"/>
          <w:color w:val="000000"/>
        </w:rPr>
      </w:pPr>
      <w:r w:rsidRPr="00FB5797">
        <w:rPr>
          <w:rFonts w:ascii="Calibri" w:eastAsia="Times New Roman" w:hAnsi="Calibri" w:cs="Calibri"/>
          <w:color w:val="000000"/>
        </w:rPr>
        <w:t>As with all other individuals seeking access to DoD installations, all eligible Veterans and caregivers must pass a basic, on-the-spot background check prior to enrolling, and an automated check each time they enter the installation.  Veterans and caregivers with felony convictions, felony arrest warrants, or other types of derogatory information related to criminal history or terrorism will not be permitted entry.</w:t>
      </w:r>
    </w:p>
    <w:p w:rsidR="00FB5797" w:rsidRPr="00FB5797" w:rsidRDefault="00FB5797" w:rsidP="00FB5797">
      <w:pPr>
        <w:spacing w:after="0" w:line="240" w:lineRule="auto"/>
        <w:ind w:left="720"/>
        <w:rPr>
          <w:rFonts w:ascii="Calibri" w:eastAsia="Times New Roman" w:hAnsi="Calibri" w:cs="Calibri"/>
          <w:color w:val="000000"/>
        </w:rPr>
      </w:pPr>
    </w:p>
    <w:p w:rsidR="00FB5797" w:rsidRPr="00FB5797" w:rsidRDefault="00FB5797" w:rsidP="00FB5797">
      <w:pPr>
        <w:spacing w:after="0" w:line="240" w:lineRule="auto"/>
        <w:ind w:left="720"/>
        <w:rPr>
          <w:rFonts w:ascii="Calibri" w:eastAsia="Times New Roman" w:hAnsi="Calibri" w:cs="Calibri"/>
          <w:color w:val="000000"/>
        </w:rPr>
      </w:pPr>
      <w:r w:rsidRPr="00FB5797">
        <w:rPr>
          <w:rFonts w:ascii="Calibri" w:eastAsia="Times New Roman" w:hAnsi="Calibri" w:cs="Calibri"/>
          <w:color w:val="000000"/>
        </w:rPr>
        <w:t xml:space="preserve">Veterans who are Medal of Honor recipients and Veterans with VA-documented service-connected disability ratings of 100 percent are eligible for a DoD-issued identification card that will facilitate installation and privilege access. </w:t>
      </w:r>
    </w:p>
    <w:p w:rsidR="00FB5797" w:rsidRPr="00FB5797" w:rsidRDefault="00FB5797" w:rsidP="00FB5797">
      <w:pPr>
        <w:spacing w:after="0" w:line="240" w:lineRule="auto"/>
        <w:rPr>
          <w:rFonts w:ascii="Calibri" w:eastAsia="Times New Roman" w:hAnsi="Calibri" w:cs="Calibri"/>
          <w:b/>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Q18:</w:t>
      </w:r>
      <w:r w:rsidRPr="00FB5797">
        <w:rPr>
          <w:rFonts w:ascii="Calibri" w:eastAsia="Times New Roman" w:hAnsi="Calibri" w:cs="Calibri"/>
          <w:b/>
        </w:rPr>
        <w:tab/>
        <w:t>How do I get a Veteran Health Identification Card (</w:t>
      </w:r>
      <w:hyperlink r:id="rId27" w:history="1">
        <w:r w:rsidRPr="00FB5797">
          <w:rPr>
            <w:rFonts w:ascii="Calibri" w:eastAsia="Times New Roman" w:hAnsi="Calibri" w:cs="Calibri"/>
            <w:b/>
            <w:u w:val="single"/>
          </w:rPr>
          <w:t>VHIC</w:t>
        </w:r>
      </w:hyperlink>
      <w:r w:rsidRPr="00FB5797">
        <w:rPr>
          <w:rFonts w:ascii="Calibri" w:eastAsia="Times New Roman" w:hAnsi="Calibri" w:cs="Calibri"/>
          <w:b/>
          <w:u w:val="single"/>
        </w:rPr>
        <w:t>)</w:t>
      </w:r>
      <w:r w:rsidRPr="00FB5797">
        <w:rPr>
          <w:rFonts w:ascii="Calibri" w:eastAsia="Times New Roman" w:hAnsi="Calibri" w:cs="Calibri"/>
          <w:b/>
        </w:rPr>
        <w:t>?</w:t>
      </w:r>
    </w:p>
    <w:p w:rsidR="00FB5797" w:rsidRPr="00FB5797" w:rsidRDefault="00FB5797" w:rsidP="00FB5797">
      <w:pPr>
        <w:spacing w:after="0" w:line="240" w:lineRule="auto"/>
        <w:ind w:left="720" w:hanging="720"/>
        <w:rPr>
          <w:rFonts w:ascii="Calibri" w:eastAsia="Times New Roman" w:hAnsi="Calibri" w:cs="Calibri"/>
          <w:color w:val="000000"/>
          <w:shd w:val="clear" w:color="auto" w:fill="FFFFFF"/>
        </w:rPr>
      </w:pPr>
      <w:r w:rsidRPr="00FB5797">
        <w:rPr>
          <w:rFonts w:ascii="Calibri" w:eastAsia="Times New Roman" w:hAnsi="Calibri" w:cs="Calibri"/>
          <w:b/>
          <w:bCs/>
          <w:color w:val="000000"/>
          <w:shd w:val="clear" w:color="auto" w:fill="FFFFFF"/>
        </w:rPr>
        <w:t>A18:</w:t>
      </w:r>
      <w:r w:rsidRPr="00FB5797">
        <w:rPr>
          <w:rFonts w:ascii="Calibri" w:eastAsia="Times New Roman" w:hAnsi="Calibri" w:cs="Calibri"/>
          <w:b/>
          <w:bCs/>
          <w:color w:val="000000"/>
          <w:shd w:val="clear" w:color="auto" w:fill="FFFFFF"/>
        </w:rPr>
        <w:tab/>
      </w:r>
      <w:r w:rsidRPr="00FB5797">
        <w:rPr>
          <w:rFonts w:ascii="Calibri" w:eastAsia="Times New Roman" w:hAnsi="Calibri" w:cs="Calibri"/>
          <w:bCs/>
          <w:color w:val="000000"/>
          <w:shd w:val="clear" w:color="auto" w:fill="FFFFFF"/>
        </w:rPr>
        <w:t>The Department of Veterans Affairs (VA) currently issues the VHIC to Veterans enrolled in VA health care</w:t>
      </w:r>
      <w:r w:rsidRPr="00FB5797">
        <w:rPr>
          <w:rFonts w:ascii="Calibri" w:eastAsia="Times New Roman" w:hAnsi="Calibri" w:cs="Calibri"/>
          <w:b/>
          <w:color w:val="000000"/>
        </w:rPr>
        <w:t>.</w:t>
      </w:r>
      <w:r w:rsidRPr="00FB5797">
        <w:rPr>
          <w:rFonts w:ascii="Calibri" w:eastAsia="Times New Roman" w:hAnsi="Calibri" w:cs="Calibri"/>
          <w:b/>
          <w:color w:val="000000"/>
          <w:shd w:val="clear" w:color="auto" w:fill="FFFFFF"/>
        </w:rPr>
        <w:t xml:space="preserve">  </w:t>
      </w:r>
      <w:r w:rsidRPr="00FB5797">
        <w:rPr>
          <w:rFonts w:ascii="Calibri" w:eastAsia="Times New Roman" w:hAnsi="Calibri" w:cs="Calibri"/>
          <w:color w:val="000000"/>
        </w:rPr>
        <w:t xml:space="preserve">Visit </w:t>
      </w:r>
      <w:hyperlink r:id="rId28" w:history="1">
        <w:r w:rsidRPr="00FB5797">
          <w:rPr>
            <w:rFonts w:ascii="Calibri" w:eastAsia="Times New Roman" w:hAnsi="Calibri" w:cs="Calibri"/>
            <w:u w:val="single"/>
          </w:rPr>
          <w:t>https://www.va.gov/healthbenefits/vhic</w:t>
        </w:r>
      </w:hyperlink>
      <w:r w:rsidRPr="00FB5797">
        <w:rPr>
          <w:rFonts w:ascii="Calibri" w:eastAsia="Times New Roman" w:hAnsi="Calibri" w:cs="Calibri"/>
          <w:color w:val="000000"/>
        </w:rPr>
        <w:t xml:space="preserve"> for information regarding eligibility for the VHIC and the application process</w:t>
      </w:r>
      <w:r w:rsidRPr="00FB5797">
        <w:rPr>
          <w:rFonts w:ascii="Calibri" w:eastAsia="Times New Roman" w:hAnsi="Calibri" w:cs="Calibri"/>
          <w:color w:val="000000"/>
          <w:shd w:val="clear" w:color="auto" w:fill="FFFFFF"/>
        </w:rPr>
        <w:t>.</w:t>
      </w:r>
    </w:p>
    <w:p w:rsidR="00FB5797" w:rsidRPr="00FB5797" w:rsidRDefault="00FB5797" w:rsidP="00FB5797">
      <w:pPr>
        <w:spacing w:after="0" w:line="240" w:lineRule="auto"/>
        <w:rPr>
          <w:rFonts w:ascii="Calibri" w:eastAsia="Times New Roman" w:hAnsi="Calibri" w:cs="Calibri"/>
          <w:b/>
        </w:rPr>
      </w:pPr>
    </w:p>
    <w:p w:rsidR="00FB5797" w:rsidRPr="00FB5797" w:rsidRDefault="00FB5797" w:rsidP="00FB5797">
      <w:pPr>
        <w:spacing w:after="0" w:line="240" w:lineRule="auto"/>
        <w:ind w:left="720" w:hanging="720"/>
        <w:rPr>
          <w:rFonts w:ascii="Calibri" w:eastAsia="Times New Roman" w:hAnsi="Calibri" w:cs="Calibri"/>
          <w:b/>
        </w:rPr>
      </w:pPr>
      <w:r w:rsidRPr="00FB5797">
        <w:rPr>
          <w:rFonts w:ascii="Calibri" w:eastAsia="Times New Roman" w:hAnsi="Calibri" w:cs="Calibri"/>
          <w:b/>
        </w:rPr>
        <w:t>Q19:</w:t>
      </w:r>
      <w:r w:rsidRPr="00FB5797">
        <w:rPr>
          <w:rFonts w:ascii="Calibri" w:eastAsia="Times New Roman" w:hAnsi="Calibri" w:cs="Calibri"/>
          <w:b/>
        </w:rPr>
        <w:tab/>
        <w:t>If my only eligibility for these privileges is my zero percent Department of Veterans Affairs (VA)-documented service-connected condition, but I am not eligible to obtain a Veteran Health Identification Card (VHIC), can I bring another form of VA-documentation to access these privileges?</w:t>
      </w:r>
    </w:p>
    <w:p w:rsidR="00FB5797" w:rsidRPr="00FB5797" w:rsidRDefault="00FB5797" w:rsidP="00FB5797">
      <w:pPr>
        <w:spacing w:after="0" w:line="240" w:lineRule="auto"/>
        <w:ind w:left="720" w:hanging="720"/>
        <w:rPr>
          <w:rFonts w:ascii="Calibri" w:eastAsia="Times New Roman" w:hAnsi="Calibri" w:cs="Calibri"/>
          <w:color w:val="000000"/>
        </w:rPr>
      </w:pPr>
      <w:r w:rsidRPr="00FB5797">
        <w:rPr>
          <w:rFonts w:ascii="Calibri" w:eastAsia="Times New Roman" w:hAnsi="Calibri" w:cs="Calibri"/>
          <w:color w:val="000000"/>
        </w:rPr>
        <w:lastRenderedPageBreak/>
        <w:t>A19:</w:t>
      </w:r>
      <w:r w:rsidRPr="00FB5797">
        <w:rPr>
          <w:rFonts w:ascii="Calibri" w:eastAsia="Times New Roman" w:hAnsi="Calibri" w:cs="Calibri"/>
          <w:color w:val="000000"/>
        </w:rPr>
        <w:tab/>
        <w:t xml:space="preserve">No.  On January 1, 2020, only Veterans with a secure, </w:t>
      </w:r>
      <w:proofErr w:type="spellStart"/>
      <w:r w:rsidRPr="00FB5797">
        <w:rPr>
          <w:rFonts w:ascii="Calibri" w:eastAsia="Times New Roman" w:hAnsi="Calibri" w:cs="Calibri"/>
          <w:color w:val="000000"/>
        </w:rPr>
        <w:t>scannable</w:t>
      </w:r>
      <w:proofErr w:type="spellEnd"/>
      <w:r w:rsidRPr="00FB5797">
        <w:rPr>
          <w:rFonts w:ascii="Calibri" w:eastAsia="Times New Roman" w:hAnsi="Calibri" w:cs="Calibri"/>
          <w:color w:val="000000"/>
        </w:rPr>
        <w:t xml:space="preserve"> VA-issued VHIC will be authorized in-person access to commissary, military exchange, and morale, welfare, and recreation retail privileges on </w:t>
      </w:r>
      <w:proofErr w:type="gramStart"/>
      <w:r w:rsidRPr="00FB5797">
        <w:rPr>
          <w:rFonts w:ascii="Calibri" w:eastAsia="Times New Roman" w:hAnsi="Calibri" w:cs="Calibri"/>
          <w:color w:val="000000"/>
        </w:rPr>
        <w:t>DoD</w:t>
      </w:r>
      <w:proofErr w:type="gramEnd"/>
      <w:r w:rsidRPr="00FB5797">
        <w:rPr>
          <w:rFonts w:ascii="Calibri" w:eastAsia="Times New Roman" w:hAnsi="Calibri" w:cs="Calibri"/>
          <w:color w:val="000000"/>
        </w:rPr>
        <w:t xml:space="preserve"> and Coast Guard installations.  When </w:t>
      </w:r>
      <w:proofErr w:type="gramStart"/>
      <w:r w:rsidRPr="00FB5797">
        <w:rPr>
          <w:rFonts w:ascii="Calibri" w:eastAsia="Times New Roman" w:hAnsi="Calibri" w:cs="Calibri"/>
          <w:color w:val="000000"/>
        </w:rPr>
        <w:t>DoD</w:t>
      </w:r>
      <w:proofErr w:type="gramEnd"/>
      <w:r w:rsidRPr="00FB5797">
        <w:rPr>
          <w:rFonts w:ascii="Calibri" w:eastAsia="Times New Roman" w:hAnsi="Calibri" w:cs="Calibri"/>
          <w:color w:val="000000"/>
        </w:rPr>
        <w:t xml:space="preserve"> and VA identify a credentialing solution for all Veterans eligible under the Purple Heart and Disabled Veterans Equal Access Act of 2018, DoD will </w:t>
      </w:r>
      <w:proofErr w:type="spellStart"/>
      <w:r w:rsidRPr="00FB5797">
        <w:rPr>
          <w:rFonts w:ascii="Calibri" w:eastAsia="Times New Roman" w:hAnsi="Calibri" w:cs="Calibri"/>
          <w:color w:val="000000"/>
        </w:rPr>
        <w:t>rollout</w:t>
      </w:r>
      <w:proofErr w:type="spellEnd"/>
      <w:r w:rsidRPr="00FB5797">
        <w:rPr>
          <w:rFonts w:ascii="Calibri" w:eastAsia="Times New Roman" w:hAnsi="Calibri" w:cs="Calibri"/>
          <w:color w:val="000000"/>
        </w:rPr>
        <w:t xml:space="preserve"> a new phase of access to accommodate current Veterans who are not eligible to obtain a VHIC but are eligible for these privileges.</w:t>
      </w:r>
    </w:p>
    <w:p w:rsidR="00FB5797" w:rsidRPr="00FB5797" w:rsidRDefault="00FB5797" w:rsidP="00FB5797">
      <w:pPr>
        <w:spacing w:after="0" w:line="240" w:lineRule="auto"/>
        <w:ind w:left="720" w:hanging="720"/>
        <w:rPr>
          <w:rFonts w:ascii="Calibri" w:eastAsia="Times New Roman" w:hAnsi="Calibri" w:cs="Calibri"/>
          <w:color w:val="000000"/>
        </w:rPr>
      </w:pPr>
    </w:p>
    <w:p w:rsidR="00FB5797" w:rsidRPr="00FB5797" w:rsidRDefault="00FB5797" w:rsidP="00FB5797">
      <w:pPr>
        <w:spacing w:after="0" w:line="240" w:lineRule="auto"/>
        <w:ind w:left="720" w:hanging="720"/>
        <w:rPr>
          <w:rFonts w:ascii="Calibri" w:eastAsia="Times New Roman" w:hAnsi="Calibri" w:cs="Calibri"/>
          <w:color w:val="000000"/>
        </w:rPr>
      </w:pPr>
      <w:r w:rsidRPr="00FB5797">
        <w:rPr>
          <w:rFonts w:ascii="Calibri" w:eastAsia="Times New Roman" w:hAnsi="Calibri" w:cs="Calibri"/>
          <w:color w:val="000000"/>
        </w:rPr>
        <w:tab/>
        <w:t>Until a credentialing solution is identified, you are eligible for online military exchange and American Forces Travel privileges.</w:t>
      </w:r>
    </w:p>
    <w:p w:rsidR="00FB5797" w:rsidRPr="00FB5797" w:rsidRDefault="00FB5797" w:rsidP="00FB5797">
      <w:pPr>
        <w:spacing w:after="0" w:line="240" w:lineRule="auto"/>
        <w:rPr>
          <w:rFonts w:ascii="Calibri" w:eastAsia="Times New Roman" w:hAnsi="Calibri" w:cs="Calibri"/>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Q20:</w:t>
      </w:r>
      <w:r w:rsidRPr="00FB5797">
        <w:rPr>
          <w:rFonts w:ascii="Calibri" w:eastAsia="Times New Roman" w:hAnsi="Calibri" w:cs="Calibri"/>
          <w:b/>
        </w:rPr>
        <w:tab/>
        <w:t>What’s the difference between a Veteran Identification Card (VIC) and a Veteran Health Identification Card (VHIC)?</w:t>
      </w:r>
    </w:p>
    <w:p w:rsidR="00FB5797" w:rsidRPr="00FB5797" w:rsidRDefault="00FB5797" w:rsidP="00FB5797">
      <w:pPr>
        <w:spacing w:after="0" w:line="240" w:lineRule="auto"/>
        <w:ind w:left="720" w:hanging="720"/>
        <w:rPr>
          <w:rFonts w:ascii="Calibri" w:eastAsia="Times New Roman" w:hAnsi="Calibri" w:cs="Calibri"/>
          <w:color w:val="000000"/>
          <w:shd w:val="clear" w:color="auto" w:fill="FFFFFF"/>
        </w:rPr>
      </w:pPr>
      <w:r w:rsidRPr="00FB5797">
        <w:rPr>
          <w:rFonts w:ascii="Calibri" w:eastAsia="Times New Roman" w:hAnsi="Calibri" w:cs="Calibri"/>
          <w:b/>
          <w:bCs/>
          <w:color w:val="000000"/>
          <w:shd w:val="clear" w:color="auto" w:fill="FFFFFF"/>
        </w:rPr>
        <w:t>A20:</w:t>
      </w:r>
      <w:r w:rsidRPr="00FB5797">
        <w:rPr>
          <w:rFonts w:ascii="Calibri" w:eastAsia="Times New Roman" w:hAnsi="Calibri" w:cs="Calibri"/>
          <w:b/>
          <w:bCs/>
          <w:color w:val="000000"/>
          <w:shd w:val="clear" w:color="auto" w:fill="FFFFFF"/>
        </w:rPr>
        <w:tab/>
      </w:r>
      <w:r w:rsidRPr="00FB5797">
        <w:rPr>
          <w:rFonts w:ascii="Calibri" w:eastAsia="Times New Roman" w:hAnsi="Calibri" w:cs="Calibri"/>
          <w:bCs/>
          <w:color w:val="000000"/>
          <w:shd w:val="clear" w:color="auto" w:fill="FFFFFF"/>
        </w:rPr>
        <w:t xml:space="preserve">The VIC is issued to any honorably or generally </w:t>
      </w:r>
      <w:proofErr w:type="gramStart"/>
      <w:r w:rsidRPr="00FB5797">
        <w:rPr>
          <w:rFonts w:ascii="Calibri" w:eastAsia="Times New Roman" w:hAnsi="Calibri" w:cs="Calibri"/>
          <w:bCs/>
          <w:color w:val="000000"/>
          <w:shd w:val="clear" w:color="auto" w:fill="FFFFFF"/>
        </w:rPr>
        <w:t>discharged</w:t>
      </w:r>
      <w:proofErr w:type="gramEnd"/>
      <w:r w:rsidRPr="00FB5797">
        <w:rPr>
          <w:rFonts w:ascii="Calibri" w:eastAsia="Times New Roman" w:hAnsi="Calibri" w:cs="Calibri"/>
          <w:bCs/>
          <w:color w:val="000000"/>
          <w:shd w:val="clear" w:color="auto" w:fill="FFFFFF"/>
        </w:rPr>
        <w:t xml:space="preserve"> Veteran.  The VHIC is only issued to those Veterans who are enrolled in </w:t>
      </w:r>
      <w:proofErr w:type="gramStart"/>
      <w:r w:rsidRPr="00FB5797">
        <w:rPr>
          <w:rFonts w:ascii="Calibri" w:eastAsia="Times New Roman" w:hAnsi="Calibri" w:cs="Calibri"/>
          <w:bCs/>
          <w:color w:val="000000"/>
          <w:shd w:val="clear" w:color="auto" w:fill="FFFFFF"/>
        </w:rPr>
        <w:t>Department of Veterans Affairs</w:t>
      </w:r>
      <w:proofErr w:type="gramEnd"/>
      <w:r w:rsidRPr="00FB5797">
        <w:rPr>
          <w:rFonts w:ascii="Calibri" w:eastAsia="Times New Roman" w:hAnsi="Calibri" w:cs="Calibri"/>
          <w:bCs/>
          <w:color w:val="000000"/>
          <w:shd w:val="clear" w:color="auto" w:fill="FFFFFF"/>
        </w:rPr>
        <w:t xml:space="preserve"> health care and displays the Veterans’ </w:t>
      </w:r>
      <w:r w:rsidRPr="00FB5797">
        <w:rPr>
          <w:rFonts w:ascii="Calibri" w:eastAsia="Times New Roman" w:hAnsi="Calibri" w:cs="Calibri"/>
          <w:color w:val="262626"/>
        </w:rPr>
        <w:t>eligibility status on the card (e.g., PURPLE HEART, FORMER POW, SERVICE CONNECTED).</w:t>
      </w:r>
    </w:p>
    <w:p w:rsidR="00FB5797" w:rsidRPr="00FB5797" w:rsidRDefault="00FB5797" w:rsidP="00FB5797">
      <w:pPr>
        <w:spacing w:after="0" w:line="240" w:lineRule="auto"/>
        <w:rPr>
          <w:rFonts w:ascii="Calibri" w:eastAsia="Times New Roman" w:hAnsi="Calibri" w:cs="Calibri"/>
          <w:b/>
        </w:rPr>
      </w:pPr>
    </w:p>
    <w:p w:rsidR="00FB5797" w:rsidRPr="00FB5797" w:rsidRDefault="00FB5797" w:rsidP="00FB5797">
      <w:pPr>
        <w:spacing w:after="0" w:line="240" w:lineRule="auto"/>
        <w:ind w:left="720" w:hanging="720"/>
        <w:rPr>
          <w:rFonts w:ascii="Calibri" w:eastAsia="Times New Roman" w:hAnsi="Calibri" w:cs="Calibri"/>
          <w:b/>
        </w:rPr>
      </w:pPr>
      <w:r w:rsidRPr="00FB5797">
        <w:rPr>
          <w:rFonts w:ascii="Calibri" w:eastAsia="Times New Roman" w:hAnsi="Calibri" w:cs="Calibri"/>
          <w:b/>
        </w:rPr>
        <w:t>Q21:</w:t>
      </w:r>
      <w:r w:rsidRPr="00FB5797">
        <w:rPr>
          <w:rFonts w:ascii="Calibri" w:eastAsia="Times New Roman" w:hAnsi="Calibri" w:cs="Calibri"/>
          <w:b/>
        </w:rPr>
        <w:tab/>
        <w:t>If I meet one of the new eligibility requirements, but I don’t have a Veteran Health Identification Card (VHIC), how can I get on an installation to access these privileges?</w:t>
      </w:r>
    </w:p>
    <w:p w:rsidR="00FB5797" w:rsidRPr="00FB5797" w:rsidRDefault="00FB5797" w:rsidP="00FB5797">
      <w:pPr>
        <w:spacing w:after="0" w:line="240" w:lineRule="auto"/>
        <w:ind w:left="720" w:hanging="720"/>
        <w:rPr>
          <w:rFonts w:ascii="Calibri" w:eastAsia="Times New Roman" w:hAnsi="Calibri" w:cs="Calibri"/>
          <w:color w:val="000000"/>
        </w:rPr>
      </w:pPr>
      <w:r w:rsidRPr="00FB5797">
        <w:rPr>
          <w:rFonts w:ascii="Calibri" w:eastAsia="Times New Roman" w:hAnsi="Calibri" w:cs="Calibri"/>
        </w:rPr>
        <w:t>A21:</w:t>
      </w:r>
      <w:r w:rsidRPr="00FB5797">
        <w:rPr>
          <w:rFonts w:ascii="Calibri" w:eastAsia="Times New Roman" w:hAnsi="Calibri" w:cs="Calibri"/>
        </w:rPr>
        <w:tab/>
      </w:r>
      <w:r w:rsidRPr="00FB5797">
        <w:rPr>
          <w:rFonts w:ascii="Calibri" w:eastAsia="Times New Roman" w:hAnsi="Calibri" w:cs="Calibri"/>
          <w:color w:val="000000"/>
          <w:shd w:val="clear" w:color="auto" w:fill="FFFFFF"/>
        </w:rPr>
        <w:t xml:space="preserve">During the first phase of rollout of these privileges, only eligible Veterans </w:t>
      </w:r>
      <w:r w:rsidRPr="00FB5797">
        <w:rPr>
          <w:rFonts w:ascii="Calibri" w:eastAsia="Times New Roman" w:hAnsi="Calibri" w:cs="Calibri"/>
          <w:color w:val="000000"/>
        </w:rPr>
        <w:t xml:space="preserve">who have been issued a VHIC from VA can present their VHIC to gain entry to </w:t>
      </w:r>
      <w:proofErr w:type="gramStart"/>
      <w:r w:rsidRPr="00FB5797">
        <w:rPr>
          <w:rFonts w:ascii="Calibri" w:eastAsia="Times New Roman" w:hAnsi="Calibri" w:cs="Calibri"/>
          <w:color w:val="000000"/>
        </w:rPr>
        <w:t>DoD</w:t>
      </w:r>
      <w:proofErr w:type="gramEnd"/>
      <w:r w:rsidRPr="00FB5797">
        <w:rPr>
          <w:rFonts w:ascii="Calibri" w:eastAsia="Times New Roman" w:hAnsi="Calibri" w:cs="Calibri"/>
          <w:color w:val="000000"/>
        </w:rPr>
        <w:t xml:space="preserve"> and Coast Guard installations and to access commissaries, exchanges, and morale, welfare, and recreation retail activities.  The VHIC must display the Veteran’s eligibility status (i.e., PURPLE HEART, FORMER POW, or SERVICE CONNECTED).  Visit </w:t>
      </w:r>
      <w:hyperlink r:id="rId29" w:history="1">
        <w:r w:rsidRPr="00FB5797">
          <w:rPr>
            <w:rFonts w:ascii="Calibri" w:eastAsia="Times New Roman" w:hAnsi="Calibri" w:cs="Calibri"/>
            <w:u w:val="single"/>
          </w:rPr>
          <w:t>https://www.va.gov/healthbenefits/vhic</w:t>
        </w:r>
      </w:hyperlink>
      <w:r w:rsidRPr="00FB5797">
        <w:rPr>
          <w:rFonts w:ascii="Calibri" w:eastAsia="Times New Roman" w:hAnsi="Calibri" w:cs="Calibri"/>
          <w:color w:val="000000"/>
        </w:rPr>
        <w:t xml:space="preserve"> for information regarding eligibility for the VHIC and the application process</w:t>
      </w:r>
      <w:r w:rsidRPr="00FB5797">
        <w:rPr>
          <w:rFonts w:ascii="Calibri" w:eastAsia="Times New Roman" w:hAnsi="Calibri" w:cs="Calibri"/>
          <w:color w:val="000000"/>
          <w:shd w:val="clear" w:color="auto" w:fill="FFFFFF"/>
        </w:rPr>
        <w:t xml:space="preserve">.  </w:t>
      </w:r>
    </w:p>
    <w:p w:rsidR="00FB5797" w:rsidRPr="00FB5797" w:rsidRDefault="00FB5797" w:rsidP="00FB5797">
      <w:pPr>
        <w:spacing w:after="0" w:line="240" w:lineRule="auto"/>
        <w:ind w:left="720" w:hanging="720"/>
        <w:rPr>
          <w:rFonts w:ascii="Calibri" w:eastAsia="Times New Roman" w:hAnsi="Calibri" w:cs="Calibri"/>
        </w:rPr>
      </w:pPr>
    </w:p>
    <w:p w:rsidR="00FB5797" w:rsidRPr="00FB5797" w:rsidRDefault="00FB5797" w:rsidP="00FB5797">
      <w:pPr>
        <w:spacing w:after="0" w:line="240" w:lineRule="auto"/>
        <w:ind w:left="720"/>
        <w:rPr>
          <w:rFonts w:ascii="Calibri" w:eastAsia="Times New Roman" w:hAnsi="Calibri" w:cs="Calibri"/>
        </w:rPr>
      </w:pPr>
      <w:r w:rsidRPr="00FB5797">
        <w:rPr>
          <w:rFonts w:ascii="Calibri" w:eastAsia="Times New Roman" w:hAnsi="Calibri" w:cs="Calibri"/>
        </w:rPr>
        <w:t xml:space="preserve">During the first phase of rollout of these privileges, caregivers must obtain a </w:t>
      </w:r>
      <w:r w:rsidRPr="00FB5797">
        <w:rPr>
          <w:rFonts w:ascii="Calibri" w:eastAsia="Times New Roman" w:hAnsi="Calibri" w:cs="Calibri"/>
          <w:color w:val="000000"/>
        </w:rPr>
        <w:t>letter from the VA Office of Community Care that indicates they are the approved and designated Primary Family Caregiver of an eligible Veteran under the Program of Comprehensive Assistance for Family Caregivers and are eligible for these privileges.  These letters will be automatically mailed to eligible Primary Family Caregivers before January 1.  For installation access and at point of sale, caregivers will need to show an acceptable credential (e.g., REAL ID-compliant driver’s license or U.S. passport) and their eligibility letter.</w:t>
      </w:r>
      <w:r w:rsidRPr="00FB5797">
        <w:rPr>
          <w:rFonts w:ascii="Calibri" w:eastAsia="Times New Roman" w:hAnsi="Calibri" w:cs="Calibri"/>
          <w:bCs/>
          <w:color w:val="000000"/>
        </w:rPr>
        <w:t xml:space="preserve"> </w:t>
      </w:r>
      <w:r w:rsidRPr="00FB5797">
        <w:rPr>
          <w:rFonts w:ascii="Calibri" w:eastAsia="Times New Roman" w:hAnsi="Calibri" w:cs="Calibri"/>
        </w:rPr>
        <w:t xml:space="preserve">  </w:t>
      </w:r>
    </w:p>
    <w:p w:rsidR="00FB5797" w:rsidRPr="00FB5797" w:rsidRDefault="00FB5797" w:rsidP="00FB5797">
      <w:pPr>
        <w:spacing w:after="0" w:line="240" w:lineRule="auto"/>
        <w:ind w:left="720"/>
        <w:rPr>
          <w:rFonts w:ascii="Calibri" w:eastAsia="Times New Roman" w:hAnsi="Calibri" w:cs="Calibri"/>
        </w:rPr>
      </w:pPr>
    </w:p>
    <w:p w:rsidR="00FB5797" w:rsidRPr="00FB5797" w:rsidRDefault="00FB5797" w:rsidP="00FB5797">
      <w:pPr>
        <w:spacing w:after="0" w:line="240" w:lineRule="auto"/>
        <w:ind w:left="720"/>
        <w:rPr>
          <w:rFonts w:ascii="Calibri" w:eastAsia="Times New Roman" w:hAnsi="Calibri" w:cs="Calibri"/>
        </w:rPr>
      </w:pPr>
      <w:r w:rsidRPr="00FB5797">
        <w:rPr>
          <w:rFonts w:ascii="Calibri" w:eastAsia="Times New Roman" w:hAnsi="Calibri" w:cs="Calibri"/>
        </w:rPr>
        <w:t xml:space="preserve">Veterans eligible for </w:t>
      </w:r>
      <w:proofErr w:type="gramStart"/>
      <w:r w:rsidRPr="00FB5797">
        <w:rPr>
          <w:rFonts w:ascii="Calibri" w:eastAsia="Times New Roman" w:hAnsi="Calibri" w:cs="Calibri"/>
        </w:rPr>
        <w:t>DoD</w:t>
      </w:r>
      <w:proofErr w:type="gramEnd"/>
      <w:r w:rsidRPr="00FB5797">
        <w:rPr>
          <w:rFonts w:ascii="Calibri" w:eastAsia="Times New Roman" w:hAnsi="Calibri" w:cs="Calibri"/>
        </w:rPr>
        <w:t xml:space="preserve"> and Coast Guard installation and privilege access through previously established DoD and Coast Guard policy (i.e., Medal of Honor recipients and Veterans with VA-documented service-connected disability ratings of 100 percent) may obtain a DoD identification card to facilitate installation and privilege access.</w:t>
      </w:r>
    </w:p>
    <w:p w:rsidR="00FB5797" w:rsidRPr="00FB5797" w:rsidRDefault="00FB5797" w:rsidP="00FB5797">
      <w:pPr>
        <w:spacing w:after="0" w:line="240" w:lineRule="auto"/>
        <w:rPr>
          <w:rFonts w:ascii="Calibri" w:eastAsia="Times New Roman" w:hAnsi="Calibri" w:cs="Calibri"/>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Q22:</w:t>
      </w:r>
      <w:r w:rsidRPr="00FB5797">
        <w:rPr>
          <w:rFonts w:ascii="Calibri" w:eastAsia="Times New Roman" w:hAnsi="Calibri" w:cs="Calibri"/>
          <w:b/>
        </w:rPr>
        <w:tab/>
        <w:t>How will newly-eligible Veterans and caregivers get access to installations?</w:t>
      </w:r>
    </w:p>
    <w:p w:rsidR="00FB5797" w:rsidRPr="00FB5797" w:rsidRDefault="00FB5797" w:rsidP="00FB5797">
      <w:pPr>
        <w:spacing w:after="0" w:line="240" w:lineRule="auto"/>
        <w:ind w:left="720" w:hanging="720"/>
        <w:rPr>
          <w:rFonts w:ascii="Calibri" w:eastAsia="Times New Roman" w:hAnsi="Calibri" w:cs="Calibri"/>
        </w:rPr>
      </w:pPr>
      <w:r w:rsidRPr="00FB5797">
        <w:rPr>
          <w:rFonts w:ascii="Calibri" w:eastAsia="Times New Roman" w:hAnsi="Calibri" w:cs="Calibri"/>
        </w:rPr>
        <w:t>A22:</w:t>
      </w:r>
      <w:r w:rsidRPr="00FB5797">
        <w:rPr>
          <w:rFonts w:ascii="Calibri" w:eastAsia="Times New Roman" w:hAnsi="Calibri" w:cs="Calibri"/>
        </w:rPr>
        <w:tab/>
        <w:t xml:space="preserve">To access the installation, Veterans eligible solely under the Purple Heart and Disabled Veterans Equal Access Act of 2018, </w:t>
      </w:r>
      <w:r w:rsidRPr="00FB5797">
        <w:rPr>
          <w:rFonts w:ascii="Calibri" w:eastAsia="Times New Roman" w:hAnsi="Calibri" w:cs="Calibri"/>
          <w:color w:val="000000"/>
        </w:rPr>
        <w:t xml:space="preserve">who have been issued a Veteran Health Identification Card (VHIC) from VA can present their VHIC to gain entry to DoD and Coast Guard installations and some commissary stores; and at point of sale at commissaries, exchanges, and morale, welfare, and recreation retail activities to complete their transactions.  The VHIC must display the Veteran’s eligibility status (i.e., PURPLE HEART, FORMER POW, or SERVICE CONNECTED). </w:t>
      </w:r>
      <w:r w:rsidRPr="00FB5797">
        <w:rPr>
          <w:rFonts w:ascii="Calibri" w:eastAsia="Times New Roman" w:hAnsi="Calibri" w:cs="Calibri"/>
        </w:rPr>
        <w:t xml:space="preserve"> Upon the first visit to the installation, eligible Veterans must present their VHIC at the visitor control center.  </w:t>
      </w:r>
    </w:p>
    <w:p w:rsidR="00FB5797" w:rsidRPr="00FB5797" w:rsidRDefault="00FB5797" w:rsidP="00FB5797">
      <w:pPr>
        <w:spacing w:after="0" w:line="240" w:lineRule="auto"/>
        <w:rPr>
          <w:rFonts w:ascii="Calibri" w:eastAsia="Times New Roman" w:hAnsi="Calibri" w:cs="Calibri"/>
        </w:rPr>
      </w:pPr>
    </w:p>
    <w:p w:rsidR="00FB5797" w:rsidRPr="00FB5797" w:rsidRDefault="00FB5797" w:rsidP="00FB5797">
      <w:pPr>
        <w:spacing w:after="0" w:line="240" w:lineRule="auto"/>
        <w:ind w:left="720"/>
        <w:rPr>
          <w:rFonts w:ascii="Calibri" w:eastAsia="Times New Roman" w:hAnsi="Calibri" w:cs="Calibri"/>
          <w:color w:val="000000"/>
        </w:rPr>
      </w:pPr>
      <w:r w:rsidRPr="00FB5797">
        <w:rPr>
          <w:rFonts w:ascii="Calibri" w:eastAsia="Times New Roman" w:hAnsi="Calibri" w:cs="Calibri"/>
        </w:rPr>
        <w:t xml:space="preserve">During the first phase of rollout of these privileges, eligible caregivers of Veterans will receive </w:t>
      </w:r>
      <w:r w:rsidRPr="00FB5797">
        <w:rPr>
          <w:rFonts w:ascii="Calibri" w:eastAsia="Times New Roman" w:hAnsi="Calibri" w:cs="Calibri"/>
          <w:color w:val="000000"/>
        </w:rPr>
        <w:t>a letter from the VA Office of Community Care that indicates they are the Primary Family Caregiver of an eligible Veteran under the Program of Comprehensive Assistance for Family Caregivers and are eligible for these privileges.</w:t>
      </w:r>
      <w:r w:rsidRPr="00FB5797">
        <w:rPr>
          <w:rFonts w:ascii="Calibri" w:eastAsia="Times New Roman" w:hAnsi="Calibri" w:cs="Calibri"/>
        </w:rPr>
        <w:t xml:space="preserve">  Upon the first visit to the installation, caregivers will present this letter paired with an acceptable credential at the visitor control center.  </w:t>
      </w:r>
      <w:r w:rsidRPr="00FB5797">
        <w:rPr>
          <w:rFonts w:ascii="Calibri" w:eastAsia="Times New Roman" w:hAnsi="Calibri" w:cs="Calibri"/>
          <w:color w:val="000000"/>
        </w:rPr>
        <w:t>Acceptable credentials may include:</w:t>
      </w:r>
    </w:p>
    <w:p w:rsidR="00FB5797" w:rsidRPr="00FB5797" w:rsidRDefault="00FB5797" w:rsidP="00FB5797">
      <w:pPr>
        <w:numPr>
          <w:ilvl w:val="1"/>
          <w:numId w:val="6"/>
        </w:numPr>
        <w:spacing w:after="0" w:line="240" w:lineRule="auto"/>
        <w:rPr>
          <w:rFonts w:ascii="Calibri" w:eastAsia="Times New Roman" w:hAnsi="Calibri" w:cs="Calibri"/>
          <w:color w:val="000000"/>
        </w:rPr>
      </w:pPr>
      <w:r w:rsidRPr="00FB5797">
        <w:rPr>
          <w:rFonts w:ascii="Calibri" w:eastAsia="Times New Roman" w:hAnsi="Calibri" w:cs="Calibri"/>
          <w:color w:val="000000"/>
        </w:rPr>
        <w:t>DoD common access card (CAC) (when otherwise eligible)</w:t>
      </w:r>
    </w:p>
    <w:p w:rsidR="00FB5797" w:rsidRPr="00FB5797" w:rsidRDefault="00FB5797" w:rsidP="00FB5797">
      <w:pPr>
        <w:numPr>
          <w:ilvl w:val="1"/>
          <w:numId w:val="6"/>
        </w:numPr>
        <w:spacing w:after="0" w:line="240" w:lineRule="auto"/>
        <w:rPr>
          <w:rFonts w:ascii="Calibri" w:eastAsia="Times New Roman" w:hAnsi="Calibri" w:cs="Calibri"/>
          <w:color w:val="000000"/>
        </w:rPr>
      </w:pPr>
      <w:r w:rsidRPr="00FB5797">
        <w:rPr>
          <w:rFonts w:ascii="Calibri" w:eastAsia="Times New Roman" w:hAnsi="Calibri" w:cs="Calibri"/>
          <w:color w:val="000000"/>
        </w:rPr>
        <w:t>DoD uniformed services identification card (when otherwise eligible)</w:t>
      </w:r>
    </w:p>
    <w:p w:rsidR="00FB5797" w:rsidRPr="00FB5797" w:rsidRDefault="00FB5797" w:rsidP="00FB5797">
      <w:pPr>
        <w:numPr>
          <w:ilvl w:val="1"/>
          <w:numId w:val="6"/>
        </w:numPr>
        <w:spacing w:after="0" w:line="240" w:lineRule="auto"/>
        <w:rPr>
          <w:rFonts w:ascii="Calibri" w:eastAsia="Times New Roman" w:hAnsi="Calibri" w:cs="Calibri"/>
          <w:color w:val="000000"/>
        </w:rPr>
      </w:pPr>
      <w:r w:rsidRPr="00FB5797">
        <w:rPr>
          <w:rFonts w:ascii="Calibri" w:eastAsia="Times New Roman" w:hAnsi="Calibri" w:cs="Calibri"/>
          <w:color w:val="000000"/>
        </w:rPr>
        <w:t>REAL ID-compliant driver’s license issued by a State, territory, possession, or the District of Columbia</w:t>
      </w:r>
    </w:p>
    <w:p w:rsidR="00FB5797" w:rsidRPr="00FB5797" w:rsidRDefault="00FB5797" w:rsidP="00FB5797">
      <w:pPr>
        <w:numPr>
          <w:ilvl w:val="1"/>
          <w:numId w:val="6"/>
        </w:numPr>
        <w:spacing w:after="0" w:line="240" w:lineRule="auto"/>
        <w:rPr>
          <w:rFonts w:ascii="Calibri" w:eastAsia="Times New Roman" w:hAnsi="Calibri" w:cs="Calibri"/>
          <w:color w:val="000000"/>
        </w:rPr>
      </w:pPr>
      <w:r w:rsidRPr="00FB5797">
        <w:rPr>
          <w:rFonts w:ascii="Calibri" w:eastAsia="Times New Roman" w:hAnsi="Calibri" w:cs="Calibri"/>
          <w:color w:val="000000"/>
        </w:rPr>
        <w:t>REAL ID-compliant non-driver’s identification card issued by a State, territory, possession, or the District of Columbia</w:t>
      </w:r>
    </w:p>
    <w:p w:rsidR="00FB5797" w:rsidRPr="00FB5797" w:rsidRDefault="00FB5797" w:rsidP="00FB5797">
      <w:pPr>
        <w:numPr>
          <w:ilvl w:val="1"/>
          <w:numId w:val="6"/>
        </w:numPr>
        <w:spacing w:after="0" w:line="240" w:lineRule="auto"/>
        <w:rPr>
          <w:rFonts w:ascii="Calibri" w:eastAsia="Times New Roman" w:hAnsi="Calibri" w:cs="Calibri"/>
          <w:color w:val="000000"/>
        </w:rPr>
      </w:pPr>
      <w:r w:rsidRPr="00FB5797">
        <w:rPr>
          <w:rFonts w:ascii="Calibri" w:eastAsia="Times New Roman" w:hAnsi="Calibri" w:cs="Calibri"/>
          <w:color w:val="000000"/>
        </w:rPr>
        <w:t>Enhanced driver’s license issued by a State, territory, possession, or the District of Columbia</w:t>
      </w:r>
    </w:p>
    <w:p w:rsidR="00FB5797" w:rsidRPr="00FB5797" w:rsidRDefault="00FB5797" w:rsidP="00FB5797">
      <w:pPr>
        <w:numPr>
          <w:ilvl w:val="1"/>
          <w:numId w:val="6"/>
        </w:numPr>
        <w:spacing w:after="0" w:line="240" w:lineRule="auto"/>
        <w:rPr>
          <w:rFonts w:ascii="Calibri" w:eastAsia="Times New Roman" w:hAnsi="Calibri" w:cs="Calibri"/>
          <w:color w:val="000000"/>
        </w:rPr>
      </w:pPr>
      <w:r w:rsidRPr="00FB5797">
        <w:rPr>
          <w:rFonts w:ascii="Calibri" w:eastAsia="Times New Roman" w:hAnsi="Calibri" w:cs="Calibri"/>
          <w:color w:val="000000"/>
        </w:rPr>
        <w:t>U.S. passport or passport card</w:t>
      </w:r>
    </w:p>
    <w:p w:rsidR="00FB5797" w:rsidRPr="00FB5797" w:rsidRDefault="00FB5797" w:rsidP="00FB5797">
      <w:pPr>
        <w:numPr>
          <w:ilvl w:val="1"/>
          <w:numId w:val="6"/>
        </w:numPr>
        <w:spacing w:after="0" w:line="240" w:lineRule="auto"/>
        <w:rPr>
          <w:rFonts w:ascii="Calibri" w:eastAsia="Times New Roman" w:hAnsi="Calibri" w:cs="Calibri"/>
          <w:color w:val="000000"/>
        </w:rPr>
      </w:pPr>
      <w:r w:rsidRPr="00FB5797">
        <w:rPr>
          <w:rFonts w:ascii="Calibri" w:eastAsia="Times New Roman" w:hAnsi="Calibri" w:cs="Calibri"/>
          <w:color w:val="000000"/>
        </w:rPr>
        <w:t>Foreign passport bearing an unexpired immigrant or non-immigrant visa or entry stamp</w:t>
      </w:r>
    </w:p>
    <w:p w:rsidR="00FB5797" w:rsidRPr="00FB5797" w:rsidRDefault="00FB5797" w:rsidP="00FB5797">
      <w:pPr>
        <w:numPr>
          <w:ilvl w:val="1"/>
          <w:numId w:val="6"/>
        </w:numPr>
        <w:spacing w:after="0" w:line="240" w:lineRule="auto"/>
        <w:rPr>
          <w:rFonts w:ascii="Calibri" w:eastAsia="Times New Roman" w:hAnsi="Calibri" w:cs="Calibri"/>
          <w:color w:val="000000"/>
        </w:rPr>
      </w:pPr>
      <w:r w:rsidRPr="00FB5797">
        <w:rPr>
          <w:rFonts w:ascii="Calibri" w:eastAsia="Times New Roman" w:hAnsi="Calibri" w:cs="Calibri"/>
          <w:color w:val="000000"/>
        </w:rPr>
        <w:t>Federal personal identity verification card (when otherwise eligible)</w:t>
      </w:r>
    </w:p>
    <w:p w:rsidR="00FB5797" w:rsidRPr="00FB5797" w:rsidRDefault="00FB5797" w:rsidP="00FB5797">
      <w:pPr>
        <w:numPr>
          <w:ilvl w:val="1"/>
          <w:numId w:val="6"/>
        </w:numPr>
        <w:spacing w:after="0" w:line="240" w:lineRule="auto"/>
        <w:rPr>
          <w:rFonts w:ascii="Calibri" w:eastAsia="Times New Roman" w:hAnsi="Calibri" w:cs="Calibri"/>
          <w:color w:val="000000"/>
        </w:rPr>
      </w:pPr>
      <w:r w:rsidRPr="00FB5797">
        <w:rPr>
          <w:rFonts w:ascii="Calibri" w:eastAsia="Times New Roman" w:hAnsi="Calibri" w:cs="Calibri"/>
          <w:color w:val="000000"/>
        </w:rPr>
        <w:t>VHIC</w:t>
      </w:r>
    </w:p>
    <w:p w:rsidR="00FB5797" w:rsidRPr="00FB5797" w:rsidRDefault="00FB5797" w:rsidP="00FB5797">
      <w:pPr>
        <w:numPr>
          <w:ilvl w:val="1"/>
          <w:numId w:val="6"/>
        </w:numPr>
        <w:spacing w:after="0" w:line="240" w:lineRule="auto"/>
        <w:rPr>
          <w:rFonts w:ascii="Calibri" w:eastAsia="Times New Roman" w:hAnsi="Calibri" w:cs="Calibri"/>
          <w:color w:val="000000"/>
        </w:rPr>
      </w:pPr>
      <w:r w:rsidRPr="00FB5797">
        <w:rPr>
          <w:rFonts w:ascii="Calibri" w:eastAsia="Times New Roman" w:hAnsi="Calibri" w:cs="Calibri"/>
          <w:color w:val="000000"/>
        </w:rPr>
        <w:t>Transportation Worker Identification Card</w:t>
      </w:r>
    </w:p>
    <w:p w:rsidR="00FB5797" w:rsidRPr="00FB5797" w:rsidRDefault="00FB5797" w:rsidP="00FB5797">
      <w:pPr>
        <w:spacing w:after="0" w:line="240" w:lineRule="auto"/>
        <w:rPr>
          <w:rFonts w:ascii="Calibri" w:eastAsia="Times New Roman" w:hAnsi="Calibri" w:cs="Calibri"/>
        </w:rPr>
      </w:pPr>
    </w:p>
    <w:p w:rsidR="00FB5797" w:rsidRPr="00FB5797" w:rsidRDefault="00FB5797" w:rsidP="00FB5797">
      <w:pPr>
        <w:spacing w:after="0" w:line="240" w:lineRule="auto"/>
        <w:ind w:left="720"/>
        <w:rPr>
          <w:rFonts w:ascii="Calibri" w:eastAsia="Times New Roman" w:hAnsi="Calibri" w:cs="Calibri"/>
          <w:color w:val="000000"/>
        </w:rPr>
      </w:pPr>
      <w:r w:rsidRPr="00FB5797">
        <w:rPr>
          <w:rFonts w:ascii="Calibri" w:eastAsia="Times New Roman" w:hAnsi="Calibri" w:cs="Calibri"/>
          <w:color w:val="000000"/>
        </w:rPr>
        <w:t>Depending on the type of installation and the acceptable credential presented, Veterans and caregivers may be enrolled for recurring access, which would allow them to proceed to the gate for entry upon subsequent visits without having to stop again at the visitor control center.</w:t>
      </w:r>
    </w:p>
    <w:p w:rsidR="00FB5797" w:rsidRPr="00FB5797" w:rsidRDefault="00FB5797" w:rsidP="00FB5797">
      <w:pPr>
        <w:spacing w:after="0" w:line="240" w:lineRule="auto"/>
        <w:ind w:left="720"/>
        <w:rPr>
          <w:rFonts w:ascii="Calibri" w:eastAsia="Times New Roman" w:hAnsi="Calibri" w:cs="Calibri"/>
          <w:color w:val="000000"/>
        </w:rPr>
      </w:pPr>
    </w:p>
    <w:p w:rsidR="00FB5797" w:rsidRPr="00FB5797" w:rsidRDefault="00FB5797" w:rsidP="00FB5797">
      <w:pPr>
        <w:spacing w:after="0" w:line="240" w:lineRule="auto"/>
        <w:ind w:left="720"/>
        <w:rPr>
          <w:rFonts w:ascii="Calibri" w:eastAsia="Times New Roman" w:hAnsi="Calibri" w:cs="Calibri"/>
          <w:color w:val="000000"/>
        </w:rPr>
      </w:pPr>
      <w:r w:rsidRPr="00FB5797">
        <w:rPr>
          <w:rFonts w:ascii="Calibri" w:eastAsia="Times New Roman" w:hAnsi="Calibri" w:cs="Calibri"/>
          <w:color w:val="000000"/>
        </w:rPr>
        <w:t xml:space="preserve">As with all other individuals seeking access to </w:t>
      </w:r>
      <w:proofErr w:type="gramStart"/>
      <w:r w:rsidRPr="00FB5797">
        <w:rPr>
          <w:rFonts w:ascii="Calibri" w:eastAsia="Times New Roman" w:hAnsi="Calibri" w:cs="Calibri"/>
          <w:color w:val="000000"/>
        </w:rPr>
        <w:t>DoD</w:t>
      </w:r>
      <w:proofErr w:type="gramEnd"/>
      <w:r w:rsidRPr="00FB5797">
        <w:rPr>
          <w:rFonts w:ascii="Calibri" w:eastAsia="Times New Roman" w:hAnsi="Calibri" w:cs="Calibri"/>
          <w:color w:val="000000"/>
        </w:rPr>
        <w:t xml:space="preserve"> installations, all eligible Veterans and caregivers must pass a basic on-the-spot background check prior to enrolling, and an automated check each time they enter the installation.  Veterans and caregivers with felony convictions, felony arrest warrants, or other types of derogatory information related to criminal history or terrorism will not be permitted entry.</w:t>
      </w:r>
      <w:r w:rsidRPr="00FB5797">
        <w:rPr>
          <w:rFonts w:ascii="Calibri" w:eastAsia="Times New Roman" w:hAnsi="Calibri" w:cs="Calibri"/>
        </w:rPr>
        <w:t xml:space="preserve"> </w:t>
      </w:r>
    </w:p>
    <w:p w:rsidR="00FB5797" w:rsidRPr="00FB5797" w:rsidRDefault="00FB5797" w:rsidP="00FB5797">
      <w:pPr>
        <w:spacing w:after="0" w:line="240" w:lineRule="auto"/>
        <w:rPr>
          <w:rFonts w:ascii="Calibri" w:eastAsia="Times New Roman" w:hAnsi="Calibri" w:cs="Calibri"/>
          <w:b/>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Q23:</w:t>
      </w:r>
      <w:r w:rsidRPr="00FB5797">
        <w:rPr>
          <w:rFonts w:ascii="Calibri" w:eastAsia="Times New Roman" w:hAnsi="Calibri" w:cs="Calibri"/>
          <w:b/>
        </w:rPr>
        <w:tab/>
        <w:t>How do I access my online exchange and morale, welfare, and recreation (MWR) retail privileges?</w:t>
      </w:r>
    </w:p>
    <w:p w:rsidR="00FB5797" w:rsidRPr="00FB5797" w:rsidRDefault="00FB5797" w:rsidP="00FB5797">
      <w:pPr>
        <w:spacing w:after="0" w:line="240" w:lineRule="auto"/>
        <w:ind w:left="720" w:hanging="720"/>
        <w:rPr>
          <w:rFonts w:ascii="Calibri" w:eastAsia="Times New Roman" w:hAnsi="Calibri" w:cs="Calibri"/>
          <w:color w:val="000000"/>
        </w:rPr>
      </w:pPr>
      <w:r w:rsidRPr="00FB5797">
        <w:rPr>
          <w:rFonts w:ascii="Calibri" w:eastAsia="Times New Roman" w:hAnsi="Calibri" w:cs="Calibri"/>
          <w:color w:val="000000"/>
        </w:rPr>
        <w:t>A23:</w:t>
      </w:r>
      <w:r w:rsidRPr="00FB5797">
        <w:rPr>
          <w:rFonts w:ascii="Calibri" w:eastAsia="Times New Roman" w:hAnsi="Calibri" w:cs="Calibri"/>
          <w:color w:val="000000"/>
        </w:rPr>
        <w:tab/>
        <w:t xml:space="preserve">Veterans already have online exchange privileges through the Veterans Online Shopping Benefit.  Online MWR retail access (American Forces Travel) will be available January 1, 2020, for Veterans eligible solely under the Purple Heart and Disabled Veterans Equal Access Act of 2018. </w:t>
      </w:r>
    </w:p>
    <w:p w:rsidR="00FB5797" w:rsidRPr="00FB5797" w:rsidRDefault="00FB5797" w:rsidP="00FB5797">
      <w:pPr>
        <w:spacing w:after="0" w:line="240" w:lineRule="auto"/>
        <w:ind w:left="720"/>
        <w:rPr>
          <w:rFonts w:ascii="Calibri" w:eastAsia="Times New Roman" w:hAnsi="Calibri" w:cs="Calibri"/>
          <w:color w:val="000000"/>
        </w:rPr>
      </w:pPr>
      <w:r w:rsidRPr="00FB5797">
        <w:rPr>
          <w:rFonts w:ascii="Calibri" w:eastAsia="Times New Roman" w:hAnsi="Calibri" w:cs="Calibri"/>
          <w:color w:val="000000"/>
        </w:rPr>
        <w:t>Individuals approved and designated as the Primary Family Caregivers of eligible Veterans under the VA Program of Comprehensive Assistance for Family Caregivers will also be eligible for online exchange and MWR retail privileges beginning January 1, 2020.  Primary Family Caregivers will be able to access these online privileges within 30 days of receiving their eligibility letter from the VA Office of Community Care.</w:t>
      </w:r>
    </w:p>
    <w:p w:rsidR="00FB5797" w:rsidRPr="00FB5797" w:rsidRDefault="00FB5797" w:rsidP="00FB5797">
      <w:pPr>
        <w:spacing w:after="0" w:line="240" w:lineRule="auto"/>
        <w:ind w:left="720"/>
        <w:rPr>
          <w:rFonts w:ascii="Calibri" w:eastAsia="Times New Roman" w:hAnsi="Calibri" w:cs="Calibri"/>
          <w:color w:val="000000"/>
        </w:rPr>
      </w:pPr>
    </w:p>
    <w:p w:rsidR="00FB5797" w:rsidRPr="00FB5797" w:rsidRDefault="00FB5797" w:rsidP="00FB5797">
      <w:pPr>
        <w:spacing w:after="0" w:line="240" w:lineRule="auto"/>
        <w:ind w:left="720"/>
        <w:rPr>
          <w:rFonts w:ascii="Calibri" w:eastAsia="Times New Roman" w:hAnsi="Calibri" w:cs="Calibri"/>
          <w:color w:val="000000"/>
        </w:rPr>
      </w:pPr>
      <w:r w:rsidRPr="00FB5797">
        <w:rPr>
          <w:rFonts w:ascii="Calibri" w:eastAsia="Times New Roman" w:hAnsi="Calibri" w:cs="Calibri"/>
          <w:color w:val="000000"/>
        </w:rPr>
        <w:t>To access these online privileges, visit:</w:t>
      </w:r>
    </w:p>
    <w:p w:rsidR="00FB5797" w:rsidRPr="00FB5797" w:rsidRDefault="00FB5797" w:rsidP="00FB5797">
      <w:pPr>
        <w:numPr>
          <w:ilvl w:val="0"/>
          <w:numId w:val="28"/>
        </w:numPr>
        <w:spacing w:after="0" w:line="240" w:lineRule="auto"/>
        <w:ind w:left="1440"/>
        <w:rPr>
          <w:rFonts w:ascii="Calibri" w:eastAsia="Times New Roman" w:hAnsi="Calibri" w:cs="Calibri"/>
          <w:color w:val="000000"/>
        </w:rPr>
      </w:pPr>
      <w:r w:rsidRPr="00FB5797">
        <w:rPr>
          <w:rFonts w:ascii="Calibri" w:eastAsia="Times New Roman" w:hAnsi="Calibri" w:cs="Calibri"/>
          <w:color w:val="000000"/>
        </w:rPr>
        <w:t xml:space="preserve">Army and Air Force Exchange System:  </w:t>
      </w:r>
      <w:hyperlink r:id="rId30" w:history="1">
        <w:r w:rsidRPr="00FB5797">
          <w:rPr>
            <w:rFonts w:ascii="Calibri" w:eastAsia="Times New Roman" w:hAnsi="Calibri" w:cs="Calibri"/>
            <w:u w:val="single"/>
          </w:rPr>
          <w:t>https://www.shopmyexchange.com</w:t>
        </w:r>
      </w:hyperlink>
      <w:r w:rsidRPr="00FB5797">
        <w:rPr>
          <w:rFonts w:ascii="Calibri" w:eastAsia="Times New Roman" w:hAnsi="Calibri" w:cs="Calibri"/>
          <w:color w:val="000000"/>
        </w:rPr>
        <w:t xml:space="preserve">  </w:t>
      </w:r>
    </w:p>
    <w:p w:rsidR="00FB5797" w:rsidRPr="00FB5797" w:rsidRDefault="00FB5797" w:rsidP="00FB5797">
      <w:pPr>
        <w:numPr>
          <w:ilvl w:val="0"/>
          <w:numId w:val="28"/>
        </w:numPr>
        <w:spacing w:after="0" w:line="240" w:lineRule="auto"/>
        <w:ind w:left="1440"/>
        <w:rPr>
          <w:rFonts w:ascii="Calibri" w:eastAsia="Times New Roman" w:hAnsi="Calibri" w:cs="Calibri"/>
          <w:color w:val="000000"/>
        </w:rPr>
      </w:pPr>
      <w:r w:rsidRPr="00FB5797">
        <w:rPr>
          <w:rFonts w:ascii="Calibri" w:eastAsia="Times New Roman" w:hAnsi="Calibri" w:cs="Calibri"/>
          <w:color w:val="000000"/>
        </w:rPr>
        <w:t xml:space="preserve">Coast Guard Exchange:  </w:t>
      </w:r>
      <w:hyperlink r:id="rId31" w:history="1">
        <w:r w:rsidRPr="00FB5797">
          <w:rPr>
            <w:rFonts w:ascii="Calibri" w:eastAsia="Times New Roman" w:hAnsi="Calibri" w:cs="Calibri"/>
            <w:u w:val="single"/>
          </w:rPr>
          <w:t>https://shopCGX.com</w:t>
        </w:r>
      </w:hyperlink>
    </w:p>
    <w:p w:rsidR="00FB5797" w:rsidRPr="00FB5797" w:rsidRDefault="00FB5797" w:rsidP="00FB5797">
      <w:pPr>
        <w:numPr>
          <w:ilvl w:val="0"/>
          <w:numId w:val="28"/>
        </w:numPr>
        <w:spacing w:after="0" w:line="240" w:lineRule="auto"/>
        <w:ind w:left="1440"/>
        <w:rPr>
          <w:rFonts w:ascii="Calibri" w:eastAsia="Times New Roman" w:hAnsi="Calibri" w:cs="Calibri"/>
          <w:color w:val="000000"/>
        </w:rPr>
      </w:pPr>
      <w:r w:rsidRPr="00FB5797">
        <w:rPr>
          <w:rFonts w:ascii="Calibri" w:eastAsia="Times New Roman" w:hAnsi="Calibri" w:cs="Calibri"/>
          <w:color w:val="000000"/>
        </w:rPr>
        <w:t xml:space="preserve">Marine Corps Exchange:  </w:t>
      </w:r>
      <w:hyperlink r:id="rId32" w:history="1">
        <w:r w:rsidRPr="00FB5797">
          <w:rPr>
            <w:rFonts w:ascii="Calibri" w:eastAsia="Times New Roman" w:hAnsi="Calibri" w:cs="Calibri"/>
            <w:u w:val="single"/>
          </w:rPr>
          <w:t>http://www.mymcx.com</w:t>
        </w:r>
      </w:hyperlink>
    </w:p>
    <w:p w:rsidR="00FB5797" w:rsidRPr="00FB5797" w:rsidRDefault="00FB5797" w:rsidP="00FB5797">
      <w:pPr>
        <w:numPr>
          <w:ilvl w:val="0"/>
          <w:numId w:val="28"/>
        </w:numPr>
        <w:spacing w:after="0" w:line="240" w:lineRule="auto"/>
        <w:ind w:left="1440"/>
        <w:rPr>
          <w:rFonts w:ascii="Calibri" w:eastAsia="Times New Roman" w:hAnsi="Calibri" w:cs="Calibri"/>
          <w:color w:val="000000"/>
        </w:rPr>
      </w:pPr>
      <w:r w:rsidRPr="00FB5797">
        <w:rPr>
          <w:rFonts w:ascii="Calibri" w:eastAsia="Times New Roman" w:hAnsi="Calibri" w:cs="Calibri"/>
          <w:color w:val="000000"/>
        </w:rPr>
        <w:lastRenderedPageBreak/>
        <w:t xml:space="preserve">Navy Exchange:  </w:t>
      </w:r>
      <w:hyperlink r:id="rId33" w:history="1">
        <w:r w:rsidRPr="00FB5797">
          <w:rPr>
            <w:rFonts w:ascii="Calibri" w:eastAsia="Times New Roman" w:hAnsi="Calibri" w:cs="Calibri"/>
            <w:u w:val="single"/>
          </w:rPr>
          <w:t>https://www.mynavyexchange.com</w:t>
        </w:r>
      </w:hyperlink>
    </w:p>
    <w:p w:rsidR="00FB5797" w:rsidRPr="00FB5797" w:rsidRDefault="00FB5797" w:rsidP="00FB5797">
      <w:pPr>
        <w:numPr>
          <w:ilvl w:val="0"/>
          <w:numId w:val="28"/>
        </w:numPr>
        <w:spacing w:after="0" w:line="240" w:lineRule="auto"/>
        <w:ind w:left="1440"/>
        <w:rPr>
          <w:rFonts w:ascii="Calibri" w:eastAsia="Times New Roman" w:hAnsi="Calibri" w:cs="Calibri"/>
          <w:color w:val="000000"/>
        </w:rPr>
      </w:pPr>
      <w:r w:rsidRPr="00FB5797">
        <w:rPr>
          <w:rFonts w:ascii="Calibri" w:eastAsia="Times New Roman" w:hAnsi="Calibri" w:cs="Calibri"/>
          <w:color w:val="000000"/>
        </w:rPr>
        <w:t xml:space="preserve">American Forces Travel:  </w:t>
      </w:r>
      <w:hyperlink r:id="rId34" w:history="1">
        <w:r w:rsidRPr="00FB5797">
          <w:rPr>
            <w:rFonts w:ascii="Calibri" w:eastAsia="Times New Roman" w:hAnsi="Calibri" w:cs="Calibri"/>
            <w:u w:val="single"/>
          </w:rPr>
          <w:t>https://www.AmericanForcesTravel.com</w:t>
        </w:r>
      </w:hyperlink>
    </w:p>
    <w:p w:rsidR="00FB5797" w:rsidRPr="00FB5797" w:rsidRDefault="00FB5797" w:rsidP="00FB5797">
      <w:pPr>
        <w:spacing w:after="0" w:line="240" w:lineRule="auto"/>
        <w:rPr>
          <w:rFonts w:ascii="Calibri" w:eastAsia="Times New Roman" w:hAnsi="Calibri" w:cs="Calibri"/>
          <w:b/>
          <w:color w:val="000000"/>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THEME:  WHAT FACILITIES AND SERVICES CAN THEY USE?</w:t>
      </w:r>
    </w:p>
    <w:p w:rsidR="00FB5797" w:rsidRPr="00FB5797" w:rsidRDefault="00FB5797" w:rsidP="00FB5797">
      <w:pPr>
        <w:spacing w:after="0" w:line="240" w:lineRule="auto"/>
        <w:rPr>
          <w:rFonts w:ascii="Calibri" w:eastAsia="Times New Roman" w:hAnsi="Calibri" w:cs="Calibri"/>
          <w:b/>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Q24:</w:t>
      </w:r>
      <w:r w:rsidRPr="00FB5797">
        <w:rPr>
          <w:rFonts w:ascii="Calibri" w:eastAsia="Times New Roman" w:hAnsi="Calibri" w:cs="Calibri"/>
          <w:b/>
        </w:rPr>
        <w:tab/>
        <w:t>What morale, welfare, and recreation (MWR) activities will these new eligible Veterans and caregivers be authorized to use?</w:t>
      </w:r>
    </w:p>
    <w:p w:rsidR="00FB5797" w:rsidRPr="00FB5797" w:rsidRDefault="00FB5797" w:rsidP="00FB5797">
      <w:pPr>
        <w:spacing w:after="0" w:line="240" w:lineRule="auto"/>
        <w:ind w:left="720" w:hanging="720"/>
        <w:rPr>
          <w:rFonts w:ascii="Calibri" w:eastAsia="Times New Roman" w:hAnsi="Calibri" w:cs="Calibri"/>
          <w:color w:val="000000"/>
        </w:rPr>
      </w:pPr>
      <w:r w:rsidRPr="00FB5797">
        <w:rPr>
          <w:rFonts w:ascii="Calibri" w:eastAsia="Times New Roman" w:hAnsi="Calibri" w:cs="Calibri"/>
          <w:color w:val="000000"/>
        </w:rPr>
        <w:t>A24:</w:t>
      </w:r>
      <w:r w:rsidRPr="00FB5797">
        <w:rPr>
          <w:rFonts w:ascii="Calibri" w:eastAsia="Times New Roman" w:hAnsi="Calibri" w:cs="Calibri"/>
          <w:color w:val="000000"/>
        </w:rPr>
        <w:tab/>
        <w:t>Newly-eligible Veterans and caregivers under the Purple Heart and Disabled Veterans Equal Access Act of 2018, will have access to DoD and Coast Guard MWR retail activities, including:  entertainment, clubs, recreational lodging/resorts, special interest activities, bowling, golf, restaurants, marinas, equipment rental, movie theaters, vehicle storage, kennels, AmericanForcesTravel.com, and more.  Use of MWR activities primarily funded by appropriations and child development programs are not authorized.</w:t>
      </w:r>
    </w:p>
    <w:p w:rsidR="00FB5797" w:rsidRPr="00FB5797" w:rsidRDefault="00FB5797" w:rsidP="00FB5797">
      <w:pPr>
        <w:spacing w:after="0" w:line="240" w:lineRule="auto"/>
        <w:ind w:left="720" w:hanging="720"/>
        <w:rPr>
          <w:rFonts w:ascii="Calibri" w:eastAsia="Times New Roman" w:hAnsi="Calibri" w:cs="Calibri"/>
          <w:color w:val="000000"/>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Q25:</w:t>
      </w:r>
      <w:r w:rsidRPr="00FB5797">
        <w:rPr>
          <w:rFonts w:ascii="Calibri" w:eastAsia="Times New Roman" w:hAnsi="Calibri" w:cs="Calibri"/>
          <w:b/>
        </w:rPr>
        <w:tab/>
        <w:t>Why won’t these new eligible Veterans and caregivers be allowed to use all of the morale, welfare, and recreation (MWR) activities?</w:t>
      </w:r>
    </w:p>
    <w:p w:rsidR="00FB5797" w:rsidRPr="00FB5797" w:rsidRDefault="00FB5797" w:rsidP="00FB5797">
      <w:pPr>
        <w:spacing w:after="0" w:line="240" w:lineRule="auto"/>
        <w:ind w:left="720" w:hanging="720"/>
        <w:rPr>
          <w:rFonts w:ascii="Calibri" w:eastAsia="Times New Roman" w:hAnsi="Calibri" w:cs="Calibri"/>
          <w:color w:val="000000"/>
        </w:rPr>
      </w:pPr>
      <w:r w:rsidRPr="00FB5797">
        <w:rPr>
          <w:rFonts w:ascii="Calibri" w:eastAsia="Times New Roman" w:hAnsi="Calibri" w:cs="Calibri"/>
          <w:color w:val="000000"/>
        </w:rPr>
        <w:t>A25:</w:t>
      </w:r>
      <w:r w:rsidRPr="00FB5797">
        <w:rPr>
          <w:rFonts w:ascii="Calibri" w:eastAsia="Times New Roman" w:hAnsi="Calibri" w:cs="Calibri"/>
          <w:color w:val="000000"/>
        </w:rPr>
        <w:tab/>
        <w:t>Different categories of MWR activities receive appropriated funds to operate, in relation to their necessity for meeting the military mission and the needs of military families.  The Purple Heart and Disabled Veterans Equal Access Act of 2018 authorizes access to MWR retail activities, because these activities are generally self-sustaining and do not rely on appropriations to operate.</w:t>
      </w:r>
    </w:p>
    <w:p w:rsidR="00FB5797" w:rsidRPr="00FB5797" w:rsidRDefault="00FB5797" w:rsidP="00FB5797">
      <w:pPr>
        <w:spacing w:after="0" w:line="240" w:lineRule="auto"/>
        <w:ind w:left="720" w:hanging="720"/>
        <w:rPr>
          <w:rFonts w:ascii="Calibri" w:eastAsia="Times New Roman" w:hAnsi="Calibri" w:cs="Calibri"/>
          <w:color w:val="000000"/>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Q26:</w:t>
      </w:r>
      <w:r w:rsidRPr="00FB5797">
        <w:rPr>
          <w:rFonts w:ascii="Calibri" w:eastAsia="Times New Roman" w:hAnsi="Calibri" w:cs="Calibri"/>
          <w:b/>
        </w:rPr>
        <w:tab/>
        <w:t xml:space="preserve">Will commissary, exchange, and morale, welfare, and recreation (MWR) retail privileges be available at overseas installations? </w:t>
      </w:r>
    </w:p>
    <w:p w:rsidR="00FB5797" w:rsidRPr="00FB5797" w:rsidRDefault="00FB5797" w:rsidP="00FB5797">
      <w:pPr>
        <w:spacing w:after="0" w:line="240" w:lineRule="auto"/>
        <w:ind w:left="720" w:hanging="720"/>
        <w:rPr>
          <w:rFonts w:ascii="Calibri" w:eastAsia="Times New Roman" w:hAnsi="Calibri" w:cs="Calibri"/>
          <w:color w:val="000000"/>
        </w:rPr>
      </w:pPr>
      <w:r w:rsidRPr="00FB5797">
        <w:rPr>
          <w:rFonts w:ascii="Calibri" w:eastAsia="Times New Roman" w:hAnsi="Calibri" w:cs="Calibri"/>
          <w:color w:val="000000"/>
        </w:rPr>
        <w:t>A26:</w:t>
      </w:r>
      <w:r w:rsidRPr="00FB5797">
        <w:rPr>
          <w:rFonts w:ascii="Calibri" w:eastAsia="Times New Roman" w:hAnsi="Calibri" w:cs="Calibri"/>
          <w:color w:val="000000"/>
        </w:rPr>
        <w:tab/>
        <w:t>Although new patrons eligible solely under the Purple Heart and Disabled Veterans Equal Access Act of 2018, will have in-store commissary, military exchange, and MWR retail privileges in the United States and in the U.S. territories and possessions, such access is not guaranteed at installations in foreign countries.  Status of forces agreements and other host nation and international laws and agreements may limit or prevent access in foreign countries.</w:t>
      </w:r>
    </w:p>
    <w:p w:rsidR="00FB5797" w:rsidRPr="00FB5797" w:rsidRDefault="00FB5797" w:rsidP="00FB5797">
      <w:pPr>
        <w:spacing w:after="0" w:line="240" w:lineRule="auto"/>
        <w:rPr>
          <w:rFonts w:ascii="Calibri" w:eastAsia="Times New Roman" w:hAnsi="Calibri" w:cs="Calibri"/>
          <w:b/>
          <w:color w:val="000000"/>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Q27:</w:t>
      </w:r>
      <w:r w:rsidRPr="00FB5797">
        <w:rPr>
          <w:rFonts w:ascii="Calibri" w:eastAsia="Times New Roman" w:hAnsi="Calibri" w:cs="Calibri"/>
          <w:b/>
        </w:rPr>
        <w:tab/>
        <w:t>Will eligibility extend to newly-eligible Veterans and caregivers no longer living in the United States?</w:t>
      </w:r>
    </w:p>
    <w:p w:rsidR="00FB5797" w:rsidRPr="00FB5797" w:rsidRDefault="00FB5797" w:rsidP="00FB5797">
      <w:pPr>
        <w:spacing w:after="0" w:line="240" w:lineRule="auto"/>
        <w:ind w:left="720" w:hanging="720"/>
        <w:rPr>
          <w:rFonts w:ascii="Calibri" w:eastAsia="Times New Roman" w:hAnsi="Calibri" w:cs="Calibri"/>
          <w:color w:val="000000"/>
        </w:rPr>
      </w:pPr>
      <w:r w:rsidRPr="00FB5797">
        <w:rPr>
          <w:rFonts w:ascii="Calibri" w:eastAsia="Times New Roman" w:hAnsi="Calibri" w:cs="Calibri"/>
          <w:color w:val="000000"/>
        </w:rPr>
        <w:t>A27:</w:t>
      </w:r>
      <w:r w:rsidRPr="00FB5797">
        <w:rPr>
          <w:rFonts w:ascii="Calibri" w:eastAsia="Times New Roman" w:hAnsi="Calibri" w:cs="Calibri"/>
          <w:color w:val="000000"/>
        </w:rPr>
        <w:tab/>
        <w:t>Access cannot be guaranteed for patrons eligible solely under the Purple Heart and Disabled Veterans Equal Access Act of 2018, outside of the United States and outside of the U.S. territories and possessions due to status of forces agreements, local laws, and other agreements with host countries.</w:t>
      </w:r>
    </w:p>
    <w:p w:rsidR="00FB5797" w:rsidRPr="00FB5797" w:rsidRDefault="00FB5797" w:rsidP="00FB5797">
      <w:pPr>
        <w:spacing w:after="0" w:line="240" w:lineRule="auto"/>
        <w:rPr>
          <w:rFonts w:ascii="Calibri" w:eastAsia="Times New Roman" w:hAnsi="Calibri" w:cs="Calibri"/>
          <w:b/>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Q28:</w:t>
      </w:r>
      <w:r w:rsidRPr="00FB5797">
        <w:rPr>
          <w:rFonts w:ascii="Calibri" w:eastAsia="Times New Roman" w:hAnsi="Calibri" w:cs="Calibri"/>
          <w:b/>
        </w:rPr>
        <w:tab/>
        <w:t>Will newly-eligible Veterans and caregivers also be allowed to shop the military exchange online stores?</w:t>
      </w:r>
    </w:p>
    <w:p w:rsidR="00FB5797" w:rsidRPr="00FB5797" w:rsidRDefault="00FB5797" w:rsidP="00FB5797">
      <w:pPr>
        <w:spacing w:after="0" w:line="240" w:lineRule="auto"/>
        <w:ind w:left="720" w:hanging="720"/>
        <w:rPr>
          <w:rFonts w:ascii="Calibri" w:eastAsia="Times New Roman" w:hAnsi="Calibri" w:cs="Calibri"/>
        </w:rPr>
      </w:pPr>
      <w:r w:rsidRPr="00FB5797">
        <w:rPr>
          <w:rFonts w:ascii="Calibri" w:eastAsia="Times New Roman" w:hAnsi="Calibri" w:cs="Calibri"/>
        </w:rPr>
        <w:t>A28:</w:t>
      </w:r>
      <w:r w:rsidRPr="00FB5797">
        <w:rPr>
          <w:rFonts w:ascii="Calibri" w:eastAsia="Times New Roman" w:hAnsi="Calibri" w:cs="Calibri"/>
        </w:rPr>
        <w:tab/>
        <w:t>Yes.  Veterans and caregivers who are eligible for exchange benefits under the Purple Heart and Disabled Veterans Equal Access Act of 2018, will be eligible for all exchange shopping venues, in-store and online.</w:t>
      </w:r>
    </w:p>
    <w:p w:rsidR="00FB5797" w:rsidRPr="00FB5797" w:rsidRDefault="00FB5797" w:rsidP="00FB5797">
      <w:pPr>
        <w:spacing w:after="0" w:line="240" w:lineRule="auto"/>
        <w:rPr>
          <w:rFonts w:ascii="Calibri" w:eastAsia="Times New Roman" w:hAnsi="Calibri" w:cs="Calibri"/>
          <w:b/>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Q29:</w:t>
      </w:r>
      <w:r w:rsidRPr="00FB5797">
        <w:rPr>
          <w:rFonts w:ascii="Calibri" w:eastAsia="Times New Roman" w:hAnsi="Calibri" w:cs="Calibri"/>
          <w:b/>
        </w:rPr>
        <w:tab/>
        <w:t>Will newly-eligible Veterans and caregivers be eligible for a MILITARY STAR card?</w:t>
      </w:r>
    </w:p>
    <w:p w:rsidR="00FB5797" w:rsidRPr="00FB5797" w:rsidRDefault="00FB5797" w:rsidP="00FB5797">
      <w:pPr>
        <w:spacing w:after="0" w:line="240" w:lineRule="auto"/>
        <w:ind w:left="720" w:hanging="720"/>
        <w:rPr>
          <w:rFonts w:ascii="Calibri" w:eastAsia="Times New Roman" w:hAnsi="Calibri" w:cs="Calibri"/>
        </w:rPr>
      </w:pPr>
      <w:r w:rsidRPr="00FB5797">
        <w:rPr>
          <w:rFonts w:ascii="Calibri" w:eastAsia="Times New Roman" w:hAnsi="Calibri" w:cs="Calibri"/>
        </w:rPr>
        <w:t>A29:</w:t>
      </w:r>
      <w:r w:rsidRPr="00FB5797">
        <w:rPr>
          <w:rFonts w:ascii="Calibri" w:eastAsia="Times New Roman" w:hAnsi="Calibri" w:cs="Calibri"/>
        </w:rPr>
        <w:tab/>
        <w:t>Veterans and caregivers who are eligible for commissary and exchange privileges through the Purple Heart and Disabled Veterans Equal Access Act of 2018, are eligible to apply for a MILITARY STAR card, based on the terms of eligibility for this credit program.</w:t>
      </w:r>
    </w:p>
    <w:p w:rsidR="00FB5797" w:rsidRPr="00FB5797" w:rsidRDefault="00FB5797" w:rsidP="00FB5797">
      <w:pPr>
        <w:spacing w:after="0" w:line="240" w:lineRule="auto"/>
        <w:rPr>
          <w:rFonts w:ascii="Calibri" w:eastAsia="Times New Roman" w:hAnsi="Calibri" w:cs="Calibri"/>
          <w:b/>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lastRenderedPageBreak/>
        <w:t>Q30:</w:t>
      </w:r>
      <w:r w:rsidRPr="00FB5797">
        <w:rPr>
          <w:rFonts w:ascii="Calibri" w:eastAsia="Times New Roman" w:hAnsi="Calibri" w:cs="Calibri"/>
          <w:b/>
        </w:rPr>
        <w:tab/>
        <w:t>Can caregivers apply for a MILITARY STAR card?</w:t>
      </w:r>
    </w:p>
    <w:p w:rsidR="00FB5797" w:rsidRPr="00FB5797" w:rsidRDefault="00FB5797" w:rsidP="00FB5797">
      <w:pPr>
        <w:spacing w:after="0" w:line="240" w:lineRule="auto"/>
        <w:ind w:left="720" w:hanging="720"/>
        <w:rPr>
          <w:rFonts w:ascii="Calibri" w:eastAsia="Times New Roman" w:hAnsi="Calibri" w:cs="Calibri"/>
        </w:rPr>
      </w:pPr>
      <w:r w:rsidRPr="00FB5797">
        <w:rPr>
          <w:rFonts w:ascii="Calibri" w:eastAsia="Times New Roman" w:hAnsi="Calibri" w:cs="Calibri"/>
        </w:rPr>
        <w:t>A30:</w:t>
      </w:r>
      <w:r w:rsidRPr="00FB5797">
        <w:rPr>
          <w:rFonts w:ascii="Calibri" w:eastAsia="Times New Roman" w:hAnsi="Calibri" w:cs="Calibri"/>
        </w:rPr>
        <w:tab/>
        <w:t>Yes.  During the first phase of rollout of these privileges, individuals approved and designated as the Primary Family Caregivers of eligible Veterans under the Department of Veterans Affairs Program of Comprehensive Assistance for Family Caregivers are eligible for commissary and exchange privileges through the Purple Heart and Disabled Veterans Equal Access Act of 2018, and are eligible to apply for a MILITARY STAR card.</w:t>
      </w:r>
    </w:p>
    <w:p w:rsidR="00FB5797" w:rsidRPr="00FB5797" w:rsidRDefault="00FB5797" w:rsidP="00FB5797">
      <w:pPr>
        <w:spacing w:after="0" w:line="240" w:lineRule="auto"/>
        <w:rPr>
          <w:rFonts w:ascii="Calibri" w:eastAsia="Times New Roman" w:hAnsi="Calibri" w:cs="Calibri"/>
          <w:b/>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Q31:</w:t>
      </w:r>
      <w:r w:rsidRPr="00FB5797">
        <w:rPr>
          <w:rFonts w:ascii="Calibri" w:eastAsia="Times New Roman" w:hAnsi="Calibri" w:cs="Calibri"/>
          <w:b/>
        </w:rPr>
        <w:tab/>
        <w:t>Will newly-eligible Veterans and caregivers be able to use AmericanForcesTravel.com?</w:t>
      </w:r>
    </w:p>
    <w:p w:rsidR="00FB5797" w:rsidRPr="00FB5797" w:rsidRDefault="00FB5797" w:rsidP="00FB5797">
      <w:pPr>
        <w:spacing w:after="0" w:line="240" w:lineRule="auto"/>
        <w:ind w:left="720" w:hanging="720"/>
        <w:rPr>
          <w:rFonts w:ascii="Calibri" w:eastAsia="Times New Roman" w:hAnsi="Calibri" w:cs="Calibri"/>
        </w:rPr>
      </w:pPr>
      <w:r w:rsidRPr="00FB5797">
        <w:rPr>
          <w:rFonts w:ascii="Calibri" w:eastAsia="Times New Roman" w:hAnsi="Calibri" w:cs="Calibri"/>
        </w:rPr>
        <w:t>A31:</w:t>
      </w:r>
      <w:r w:rsidRPr="00FB5797">
        <w:rPr>
          <w:rFonts w:ascii="Calibri" w:eastAsia="Times New Roman" w:hAnsi="Calibri" w:cs="Calibri"/>
        </w:rPr>
        <w:tab/>
        <w:t>Yes.  AmericanForcesTravel.com is a morale, welfare, and recreation (MWR) retail program, so Veterans and caregivers who are eligible for MWR retail privileges under the Purple Heart and Disabled Veterans Equal Access Act of 2018, are eligible to use this exclusive travel-booking website.</w:t>
      </w:r>
    </w:p>
    <w:p w:rsidR="00FB5797" w:rsidRPr="00FB5797" w:rsidRDefault="00FB5797" w:rsidP="00FB5797">
      <w:pPr>
        <w:spacing w:after="0" w:line="240" w:lineRule="auto"/>
        <w:rPr>
          <w:rFonts w:ascii="Calibri" w:eastAsia="Times New Roman" w:hAnsi="Calibri" w:cs="Calibri"/>
          <w:b/>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THEME:  PATRON AWARENESS</w:t>
      </w:r>
    </w:p>
    <w:p w:rsidR="00FB5797" w:rsidRPr="00FB5797" w:rsidRDefault="00FB5797" w:rsidP="00FB5797">
      <w:pPr>
        <w:spacing w:after="0" w:line="240" w:lineRule="auto"/>
        <w:rPr>
          <w:rFonts w:ascii="Calibri" w:eastAsia="Times New Roman" w:hAnsi="Calibri" w:cs="Calibri"/>
          <w:b/>
        </w:rPr>
      </w:pPr>
    </w:p>
    <w:p w:rsidR="00FB5797" w:rsidRPr="00FB5797" w:rsidRDefault="00FB5797" w:rsidP="00FB5797">
      <w:pPr>
        <w:spacing w:after="0" w:line="240" w:lineRule="auto"/>
        <w:ind w:left="720" w:hanging="720"/>
        <w:rPr>
          <w:rFonts w:ascii="Calibri" w:eastAsia="Times New Roman" w:hAnsi="Calibri" w:cs="Calibri"/>
          <w:b/>
        </w:rPr>
      </w:pPr>
      <w:r w:rsidRPr="00FB5797">
        <w:rPr>
          <w:rFonts w:ascii="Calibri" w:eastAsia="Times New Roman" w:hAnsi="Calibri" w:cs="Calibri"/>
          <w:b/>
        </w:rPr>
        <w:t>Q32:</w:t>
      </w:r>
      <w:r w:rsidRPr="00FB5797">
        <w:rPr>
          <w:rFonts w:ascii="Calibri" w:eastAsia="Times New Roman" w:hAnsi="Calibri" w:cs="Calibri"/>
          <w:b/>
        </w:rPr>
        <w:tab/>
        <w:t>Will there be a user fee charged to these newly-eligible Veterans and caregivers at commissaries, exchanges, and morale, welfare, and recreation (MWR) activities?</w:t>
      </w:r>
    </w:p>
    <w:p w:rsidR="00FB5797" w:rsidRPr="00FB5797" w:rsidRDefault="00FB5797" w:rsidP="00FB5797">
      <w:pPr>
        <w:spacing w:after="0" w:line="240" w:lineRule="auto"/>
        <w:ind w:left="720" w:hanging="720"/>
        <w:rPr>
          <w:rFonts w:ascii="Calibri" w:eastAsia="Times New Roman" w:hAnsi="Calibri" w:cs="Calibri"/>
          <w:color w:val="000000"/>
        </w:rPr>
      </w:pPr>
      <w:r w:rsidRPr="00FB5797">
        <w:rPr>
          <w:rFonts w:ascii="Calibri" w:eastAsia="Times New Roman" w:hAnsi="Calibri" w:cs="Calibri"/>
          <w:color w:val="000000"/>
          <w:shd w:val="clear" w:color="auto" w:fill="FFFFFF"/>
        </w:rPr>
        <w:t>A32:</w:t>
      </w:r>
      <w:r w:rsidRPr="00FB5797">
        <w:rPr>
          <w:rFonts w:ascii="Calibri" w:eastAsia="Times New Roman" w:hAnsi="Calibri" w:cs="Calibri"/>
          <w:color w:val="000000"/>
          <w:shd w:val="clear" w:color="auto" w:fill="FFFFFF"/>
        </w:rPr>
        <w:tab/>
      </w:r>
      <w:r w:rsidRPr="00FB5797">
        <w:rPr>
          <w:rFonts w:ascii="Calibri" w:eastAsia="Times New Roman" w:hAnsi="Calibri" w:cs="Calibri"/>
          <w:color w:val="000000"/>
        </w:rPr>
        <w:t>No additional user fees or surcharges will be added to military exchange or MWR purchases for new patrons eligible solely under the Purple Heart and Disabled Veterans Equal Access Act of 2018.</w:t>
      </w:r>
    </w:p>
    <w:p w:rsidR="00FB5797" w:rsidRPr="00FB5797" w:rsidRDefault="00FB5797" w:rsidP="00FB5797">
      <w:pPr>
        <w:spacing w:after="0" w:line="240" w:lineRule="auto"/>
        <w:rPr>
          <w:rFonts w:ascii="Calibri" w:eastAsia="Times New Roman" w:hAnsi="Calibri" w:cs="Calibri"/>
          <w:color w:val="000000"/>
        </w:rPr>
      </w:pPr>
    </w:p>
    <w:p w:rsidR="00FB5797" w:rsidRPr="00FB5797" w:rsidRDefault="00FB5797" w:rsidP="00FB5797">
      <w:pPr>
        <w:spacing w:after="0" w:line="240" w:lineRule="auto"/>
        <w:ind w:left="720"/>
        <w:rPr>
          <w:rFonts w:ascii="Calibri" w:eastAsia="Times New Roman" w:hAnsi="Calibri" w:cs="Calibri"/>
          <w:color w:val="000000"/>
          <w:shd w:val="clear" w:color="auto" w:fill="FFFFFF"/>
        </w:rPr>
      </w:pPr>
      <w:r w:rsidRPr="00FB5797">
        <w:rPr>
          <w:rFonts w:ascii="Calibri" w:eastAsia="Times New Roman" w:hAnsi="Calibri" w:cs="Calibri"/>
          <w:color w:val="000000"/>
          <w:shd w:val="clear" w:color="auto" w:fill="FFFFFF"/>
        </w:rPr>
        <w:t>The Defense commissary system is congressionally mandated to charge all current and new patrons a five percent surcharge on all purchases to pay for commissary construction, equipment, and maintenance.  Even with the surcharge, patrons receive an average worldwide savings of 23.7 percent over commercial grocery stores.</w:t>
      </w:r>
    </w:p>
    <w:p w:rsidR="00FB5797" w:rsidRPr="00FB5797" w:rsidRDefault="00FB5797" w:rsidP="00FB5797">
      <w:pPr>
        <w:spacing w:after="0" w:line="240" w:lineRule="auto"/>
        <w:ind w:left="720"/>
        <w:rPr>
          <w:rFonts w:ascii="Calibri" w:eastAsia="Times New Roman" w:hAnsi="Calibri" w:cs="Calibri"/>
          <w:color w:val="000000"/>
          <w:shd w:val="clear" w:color="auto" w:fill="FFFFFF"/>
        </w:rPr>
      </w:pPr>
    </w:p>
    <w:p w:rsidR="00FB5797" w:rsidRPr="00FB5797" w:rsidRDefault="00FB5797" w:rsidP="00FB5797">
      <w:pPr>
        <w:spacing w:after="0" w:line="240" w:lineRule="auto"/>
        <w:ind w:left="720"/>
        <w:rPr>
          <w:rFonts w:ascii="Calibri" w:eastAsia="Times New Roman" w:hAnsi="Calibri" w:cs="Calibri"/>
          <w:color w:val="000000"/>
          <w:shd w:val="clear" w:color="auto" w:fill="FFFFFF"/>
        </w:rPr>
      </w:pPr>
      <w:r w:rsidRPr="00FB5797">
        <w:rPr>
          <w:rFonts w:ascii="Calibri" w:eastAsia="Times New Roman" w:hAnsi="Calibri" w:cs="Calibri"/>
          <w:color w:val="000000"/>
          <w:shd w:val="clear" w:color="auto" w:fill="FFFFFF"/>
        </w:rPr>
        <w:t xml:space="preserve">In addition to the five percent surcharge, and in accordance with the Purple Heart and Disabled Veterans Equal Access Act of 2018, Veterans and caregivers who are eligible for commissary privileges solely under </w:t>
      </w:r>
      <w:r w:rsidRPr="00FB5797">
        <w:rPr>
          <w:rFonts w:ascii="Calibri" w:eastAsia="Times New Roman" w:hAnsi="Calibri" w:cs="Calibri"/>
        </w:rPr>
        <w:t>this Act (</w:t>
      </w:r>
      <w:r w:rsidRPr="00FB5797">
        <w:rPr>
          <w:rFonts w:ascii="Calibri" w:eastAsia="Times New Roman" w:hAnsi="Calibri" w:cs="Calibri"/>
          <w:color w:val="000000"/>
        </w:rPr>
        <w:t>Purple Heart recipients, former prisoners of war, Veterans with Department of Veterans Affairs (VA)-documented service-connected disability ratings of 0-90 percent, and individuals approved and designated as the Primary Family Caregivers of eligible Veterans under the VA Program of Comprehensive Assistance for Family Caregivers)</w:t>
      </w:r>
      <w:r w:rsidRPr="00FB5797">
        <w:rPr>
          <w:rFonts w:ascii="Calibri" w:eastAsia="Times New Roman" w:hAnsi="Calibri" w:cs="Calibri"/>
          <w:color w:val="000000"/>
          <w:shd w:val="clear" w:color="auto" w:fill="FFFFFF"/>
        </w:rPr>
        <w:t xml:space="preserve"> and who use commercial credit and debit cards to make commissary purchases will be charged a small user fee to offset any increased expenses incurred by the Department of the Treasury associated with the use of credit or debit cards.  Patrons making commissary purchases with a commercial credit card or Signature debit card, which is accepted and processed as credit, will be charged an additional 1.9 percent user fee, while purchases with a personal identification number (PIN) debit card will be charged a 0.5 percent user fee.  The rates for these fees may be adjusted annually.  The user fee will not be refunded for product returns.  Patrons who use electronic benefit transfer cards (e.g., Supplemental Nutrition Assistance Program) or the MILITARY STAR card in the commissary will not be charged a user fee. </w:t>
      </w:r>
    </w:p>
    <w:p w:rsidR="00FB5797" w:rsidRPr="00FB5797" w:rsidRDefault="00FB5797" w:rsidP="00FB5797">
      <w:pPr>
        <w:spacing w:after="0" w:line="240" w:lineRule="auto"/>
        <w:rPr>
          <w:rFonts w:ascii="Calibri" w:eastAsia="Times New Roman" w:hAnsi="Calibri" w:cs="Calibri"/>
          <w:b/>
        </w:rPr>
      </w:pPr>
    </w:p>
    <w:p w:rsidR="00FB5797" w:rsidRPr="00FB5797" w:rsidRDefault="00FB5797" w:rsidP="00FB5797">
      <w:pPr>
        <w:spacing w:after="0" w:line="240" w:lineRule="auto"/>
        <w:rPr>
          <w:rFonts w:ascii="Calibri" w:eastAsia="Times New Roman" w:hAnsi="Calibri" w:cs="Calibri"/>
          <w:b/>
          <w:color w:val="000000"/>
        </w:rPr>
      </w:pPr>
      <w:r w:rsidRPr="00FB5797">
        <w:rPr>
          <w:rFonts w:ascii="Calibri" w:eastAsia="Times New Roman" w:hAnsi="Calibri" w:cs="Calibri"/>
          <w:b/>
          <w:color w:val="000000"/>
        </w:rPr>
        <w:t>Q33:</w:t>
      </w:r>
      <w:r w:rsidRPr="00FB5797">
        <w:rPr>
          <w:rFonts w:ascii="Calibri" w:eastAsia="Times New Roman" w:hAnsi="Calibri" w:cs="Calibri"/>
          <w:b/>
          <w:color w:val="000000"/>
        </w:rPr>
        <w:tab/>
        <w:t>When does the shopping benefit start?</w:t>
      </w:r>
    </w:p>
    <w:p w:rsidR="00FB5797" w:rsidRPr="00FB5797" w:rsidRDefault="00FB5797" w:rsidP="00FB5797">
      <w:pPr>
        <w:spacing w:after="0" w:line="240" w:lineRule="auto"/>
        <w:ind w:left="720" w:hanging="720"/>
        <w:rPr>
          <w:rFonts w:ascii="Calibri" w:eastAsia="Times New Roman" w:hAnsi="Calibri" w:cs="Calibri"/>
          <w:color w:val="000000"/>
        </w:rPr>
      </w:pPr>
      <w:r w:rsidRPr="00FB5797">
        <w:rPr>
          <w:rFonts w:ascii="Calibri" w:eastAsia="Times New Roman" w:hAnsi="Calibri" w:cs="Calibri"/>
          <w:color w:val="000000"/>
        </w:rPr>
        <w:t>A33:</w:t>
      </w:r>
      <w:r w:rsidRPr="00FB5797">
        <w:rPr>
          <w:rFonts w:ascii="Calibri" w:eastAsia="Times New Roman" w:hAnsi="Calibri" w:cs="Calibri"/>
          <w:color w:val="000000"/>
        </w:rPr>
        <w:tab/>
        <w:t xml:space="preserve">January 1, 2020. </w:t>
      </w:r>
    </w:p>
    <w:p w:rsidR="00FB5797" w:rsidRPr="00FB5797" w:rsidRDefault="00FB5797" w:rsidP="00FB5797">
      <w:pPr>
        <w:spacing w:after="0" w:line="240" w:lineRule="auto"/>
        <w:ind w:left="720" w:hanging="720"/>
        <w:rPr>
          <w:rFonts w:ascii="Calibri" w:eastAsia="Times New Roman" w:hAnsi="Calibri" w:cs="Calibri"/>
          <w:color w:val="000000"/>
        </w:rPr>
      </w:pPr>
    </w:p>
    <w:p w:rsidR="00FB5797" w:rsidRPr="00FB5797" w:rsidRDefault="00FB5797" w:rsidP="00FB5797">
      <w:pPr>
        <w:spacing w:after="0" w:line="240" w:lineRule="auto"/>
        <w:ind w:left="720" w:hanging="720"/>
        <w:rPr>
          <w:rFonts w:ascii="Calibri" w:eastAsia="Times New Roman" w:hAnsi="Calibri" w:cs="Calibri"/>
          <w:color w:val="000000"/>
        </w:rPr>
      </w:pPr>
      <w:r w:rsidRPr="00FB5797">
        <w:rPr>
          <w:rFonts w:ascii="Calibri" w:eastAsia="Times New Roman" w:hAnsi="Calibri" w:cs="Calibri"/>
          <w:color w:val="000000"/>
        </w:rPr>
        <w:tab/>
        <w:t>Phase one includes access to commissaries, military exchanges, and morale, welfare, and recreation (MWR) retail activities (in-person and online) for:</w:t>
      </w:r>
    </w:p>
    <w:p w:rsidR="00FB5797" w:rsidRPr="00FB5797" w:rsidRDefault="00FB5797" w:rsidP="00FB5797">
      <w:pPr>
        <w:numPr>
          <w:ilvl w:val="0"/>
          <w:numId w:val="30"/>
        </w:numPr>
        <w:spacing w:after="0" w:line="240" w:lineRule="auto"/>
        <w:rPr>
          <w:rFonts w:ascii="Calibri" w:eastAsia="Times New Roman" w:hAnsi="Calibri" w:cs="Calibri"/>
          <w:color w:val="000000"/>
        </w:rPr>
      </w:pPr>
      <w:r w:rsidRPr="00FB5797">
        <w:rPr>
          <w:rFonts w:ascii="Calibri" w:eastAsia="Times New Roman" w:hAnsi="Calibri" w:cs="Calibri"/>
          <w:color w:val="000000"/>
        </w:rPr>
        <w:t xml:space="preserve">Veterans eligible solely under the Purple Heart and Disabled Veterans Equal Access Act of 2018 (Purple Heart recipients, former prisoners of war, and Veterans with a Department of Veterans Affairs (VA)-documented service-connected disability rating of 0-90 percent) who possess and present a Veteran Health Identification Card (VHIC)  </w:t>
      </w:r>
    </w:p>
    <w:p w:rsidR="00FB5797" w:rsidRPr="00FB5797" w:rsidRDefault="00FB5797" w:rsidP="00FB5797">
      <w:pPr>
        <w:numPr>
          <w:ilvl w:val="0"/>
          <w:numId w:val="30"/>
        </w:numPr>
        <w:spacing w:after="0" w:line="240" w:lineRule="auto"/>
        <w:rPr>
          <w:rFonts w:ascii="Calibri" w:eastAsia="Times New Roman" w:hAnsi="Calibri" w:cs="Calibri"/>
          <w:color w:val="000000"/>
        </w:rPr>
      </w:pPr>
      <w:r w:rsidRPr="00FB5797">
        <w:rPr>
          <w:rFonts w:ascii="Calibri" w:eastAsia="Times New Roman" w:hAnsi="Calibri" w:cs="Calibri"/>
          <w:color w:val="000000"/>
        </w:rPr>
        <w:t>Individuals approved and designated as the Primary Family Caregiver of an eligible Veteran under the VA Program of Comprehensive Assistance for Family Caregivers who possess and present a letter from the VA Office of Community Care that indicates eligibility for these privileges, paired with an acceptable credential (e.g., REAL ID-compliant driver’s license or U.S. passport)</w:t>
      </w:r>
    </w:p>
    <w:p w:rsidR="00FB5797" w:rsidRPr="00FB5797" w:rsidRDefault="00FB5797" w:rsidP="00FB5797">
      <w:pPr>
        <w:spacing w:after="0" w:line="240" w:lineRule="auto"/>
        <w:ind w:left="720" w:hanging="720"/>
        <w:rPr>
          <w:rFonts w:ascii="Calibri" w:eastAsia="Times New Roman" w:hAnsi="Calibri" w:cs="Calibri"/>
          <w:color w:val="000000"/>
        </w:rPr>
      </w:pPr>
    </w:p>
    <w:p w:rsidR="00FB5797" w:rsidRPr="00FB5797" w:rsidRDefault="00FB5797" w:rsidP="00FB5797">
      <w:pPr>
        <w:spacing w:after="0" w:line="240" w:lineRule="auto"/>
        <w:ind w:left="720"/>
        <w:rPr>
          <w:rFonts w:ascii="Calibri" w:eastAsia="Times New Roman" w:hAnsi="Calibri" w:cs="Calibri"/>
          <w:color w:val="000000"/>
        </w:rPr>
      </w:pPr>
      <w:r w:rsidRPr="00FB5797">
        <w:rPr>
          <w:rFonts w:ascii="Calibri" w:eastAsia="Times New Roman" w:hAnsi="Calibri" w:cs="Calibri"/>
          <w:color w:val="000000"/>
        </w:rPr>
        <w:t xml:space="preserve">Future phases of rollout will address acceptable credentials for eligible Veterans and caregivers and consideration and criteria for other eligible caregivers. </w:t>
      </w:r>
    </w:p>
    <w:p w:rsidR="00FB5797" w:rsidRPr="00FB5797" w:rsidRDefault="00FB5797" w:rsidP="00FB5797">
      <w:pPr>
        <w:spacing w:after="0" w:line="240" w:lineRule="auto"/>
        <w:rPr>
          <w:rFonts w:ascii="Calibri" w:eastAsia="Times New Roman" w:hAnsi="Calibri" w:cs="Calibri"/>
          <w:b/>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Q34:</w:t>
      </w:r>
      <w:r w:rsidRPr="00FB5797">
        <w:rPr>
          <w:rFonts w:ascii="Calibri" w:eastAsia="Times New Roman" w:hAnsi="Calibri" w:cs="Calibri"/>
          <w:b/>
        </w:rPr>
        <w:tab/>
        <w:t>Are any items off limits to new users?</w:t>
      </w:r>
    </w:p>
    <w:p w:rsidR="00FB5797" w:rsidRPr="00FB5797" w:rsidRDefault="00FB5797" w:rsidP="00FB5797">
      <w:pPr>
        <w:spacing w:after="0" w:line="240" w:lineRule="auto"/>
        <w:ind w:left="720" w:hanging="720"/>
        <w:rPr>
          <w:rFonts w:ascii="Calibri" w:eastAsia="Times New Roman" w:hAnsi="Calibri" w:cs="Calibri"/>
        </w:rPr>
      </w:pPr>
      <w:r w:rsidRPr="00FB5797">
        <w:rPr>
          <w:rFonts w:ascii="Calibri" w:eastAsia="Times New Roman" w:hAnsi="Calibri" w:cs="Calibri"/>
        </w:rPr>
        <w:t>A34:</w:t>
      </w:r>
      <w:r w:rsidRPr="00FB5797">
        <w:rPr>
          <w:rFonts w:ascii="Calibri" w:eastAsia="Times New Roman" w:hAnsi="Calibri" w:cs="Calibri"/>
        </w:rPr>
        <w:tab/>
        <w:t>Other than military uniform items at Military Service exchanges, child development programs, and morale, welfare, and recreation (MWR) activities that primarily rely on appropriations to operate, there are no restrictions on commissary, exchange, or MWR privileges for new patrons authorized access under the Purple Heart and Disabled Veterans Equal Access Act of 2018.  Veterans and caregivers who are eligible for commissary, exchange, and MWR retail privileges under this act will be allowed access to the same products, services, and activities that active duty Service members and military retirees may access in the United States and in the U.S. territories and possessions.  In foreign countries overseas, restrictions may apply based on status of forces agreements, local laws, or other agreements with the host country.</w:t>
      </w:r>
    </w:p>
    <w:p w:rsidR="00FB5797" w:rsidRPr="00FB5797" w:rsidRDefault="00FB5797" w:rsidP="00FB5797">
      <w:pPr>
        <w:spacing w:after="0" w:line="240" w:lineRule="auto"/>
        <w:rPr>
          <w:rFonts w:ascii="Calibri" w:eastAsia="Times New Roman" w:hAnsi="Calibri" w:cs="Calibri"/>
          <w:b/>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Q35:</w:t>
      </w:r>
      <w:r w:rsidRPr="00FB5797">
        <w:rPr>
          <w:rFonts w:ascii="Calibri" w:eastAsia="Times New Roman" w:hAnsi="Calibri" w:cs="Calibri"/>
          <w:b/>
        </w:rPr>
        <w:tab/>
        <w:t>Will the exchange charge a surcharge for shopping?</w:t>
      </w:r>
    </w:p>
    <w:p w:rsidR="00FB5797" w:rsidRPr="00FB5797" w:rsidRDefault="00FB5797" w:rsidP="00FB5797">
      <w:pPr>
        <w:spacing w:after="0" w:line="240" w:lineRule="auto"/>
        <w:rPr>
          <w:rFonts w:ascii="Calibri" w:eastAsia="Times New Roman" w:hAnsi="Calibri" w:cs="Calibri"/>
          <w:color w:val="000000"/>
        </w:rPr>
      </w:pPr>
      <w:r w:rsidRPr="00FB5797">
        <w:rPr>
          <w:rFonts w:ascii="Calibri" w:eastAsia="Times New Roman" w:hAnsi="Calibri" w:cs="Calibri"/>
          <w:color w:val="000000"/>
        </w:rPr>
        <w:t>A35:</w:t>
      </w:r>
      <w:r w:rsidRPr="00FB5797">
        <w:rPr>
          <w:rFonts w:ascii="Calibri" w:eastAsia="Times New Roman" w:hAnsi="Calibri" w:cs="Calibri"/>
          <w:color w:val="000000"/>
        </w:rPr>
        <w:tab/>
        <w:t>No surcharges or user fees will be added to military exchange purchases.</w:t>
      </w:r>
    </w:p>
    <w:p w:rsidR="00FB5797" w:rsidRPr="00FB5797" w:rsidRDefault="00FB5797" w:rsidP="00FB5797">
      <w:pPr>
        <w:spacing w:after="0" w:line="240" w:lineRule="auto"/>
        <w:rPr>
          <w:rFonts w:ascii="Calibri" w:eastAsia="Times New Roman" w:hAnsi="Calibri" w:cs="Calibri"/>
          <w:b/>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Q36:</w:t>
      </w:r>
      <w:r w:rsidRPr="00FB5797">
        <w:rPr>
          <w:rFonts w:ascii="Calibri" w:eastAsia="Times New Roman" w:hAnsi="Calibri" w:cs="Calibri"/>
          <w:b/>
        </w:rPr>
        <w:tab/>
        <w:t>Why does the commissary charge a surcharge for shopping?</w:t>
      </w:r>
    </w:p>
    <w:p w:rsidR="00FB5797" w:rsidRPr="00FB5797" w:rsidRDefault="00FB5797" w:rsidP="00FB5797">
      <w:pPr>
        <w:shd w:val="clear" w:color="auto" w:fill="FFFFFF"/>
        <w:spacing w:after="0" w:line="240" w:lineRule="auto"/>
        <w:ind w:left="720" w:hanging="720"/>
        <w:rPr>
          <w:rFonts w:ascii="Calibri" w:eastAsia="Times New Roman" w:hAnsi="Calibri" w:cs="Calibri"/>
          <w:bCs/>
        </w:rPr>
      </w:pPr>
      <w:r w:rsidRPr="00FB5797">
        <w:rPr>
          <w:rFonts w:ascii="Calibri" w:eastAsia="Times New Roman" w:hAnsi="Calibri" w:cs="Calibri"/>
          <w:bCs/>
        </w:rPr>
        <w:t>A36:</w:t>
      </w:r>
      <w:r w:rsidRPr="00FB5797">
        <w:rPr>
          <w:rFonts w:ascii="Calibri" w:eastAsia="Times New Roman" w:hAnsi="Calibri" w:cs="Calibri"/>
          <w:bCs/>
        </w:rPr>
        <w:tab/>
        <w:t>The Defense commissary system is statutorily required to charge a five percent surcharge on all purchases to pay for commissary construction, equipment, and maintenance.  Even with the surcharge, patrons receive an average worldwide savings of 23.7 percent over commercial grocery store shopping.</w:t>
      </w:r>
    </w:p>
    <w:p w:rsidR="00FB5797" w:rsidRPr="00FB5797" w:rsidRDefault="00FB5797" w:rsidP="00FB5797">
      <w:pPr>
        <w:shd w:val="clear" w:color="auto" w:fill="FFFFFF"/>
        <w:spacing w:after="0" w:line="240" w:lineRule="auto"/>
        <w:rPr>
          <w:rFonts w:ascii="Calibri" w:eastAsia="Times New Roman" w:hAnsi="Calibri" w:cs="Calibri"/>
          <w:bCs/>
        </w:rPr>
      </w:pPr>
    </w:p>
    <w:p w:rsidR="00FB5797" w:rsidRPr="00FB5797" w:rsidRDefault="00FB5797" w:rsidP="00FB5797">
      <w:pPr>
        <w:shd w:val="clear" w:color="auto" w:fill="FFFFFF"/>
        <w:spacing w:after="0" w:line="240" w:lineRule="auto"/>
        <w:ind w:left="720"/>
        <w:rPr>
          <w:rFonts w:ascii="Calibri" w:eastAsia="Times New Roman" w:hAnsi="Calibri" w:cs="Calibri"/>
          <w:bCs/>
        </w:rPr>
      </w:pPr>
      <w:r w:rsidRPr="00FB5797">
        <w:rPr>
          <w:rFonts w:ascii="Calibri" w:eastAsia="Times New Roman" w:hAnsi="Calibri" w:cs="Calibri"/>
          <w:bCs/>
        </w:rPr>
        <w:t xml:space="preserve">In addition to the five percent surcharge, the Defense commissary system has been statutorily required to charge an additional user fee to Veterans and caregivers who </w:t>
      </w:r>
      <w:r w:rsidRPr="00FB5797">
        <w:rPr>
          <w:rFonts w:ascii="Calibri" w:eastAsia="Times New Roman" w:hAnsi="Calibri" w:cs="Calibri"/>
        </w:rPr>
        <w:t>are eligible for commissary privileges solely under the Purple Heart and Disabled Veterans Equal Access Act of 2018 (</w:t>
      </w:r>
      <w:r w:rsidRPr="00FB5797">
        <w:rPr>
          <w:rFonts w:ascii="Calibri" w:eastAsia="Times New Roman" w:hAnsi="Calibri" w:cs="Calibri"/>
          <w:color w:val="000000"/>
        </w:rPr>
        <w:t>Purple Heart recipients, former prisoners of war, Veterans with Department of Veterans Affairs (VA)-documented service-connected disability ratings of 0-90 percent, and individuals approved and designated as the Primary Family Caregivers of eligible Veterans under the VA Program of Comprehensive Assistance for Family Caregivers)</w:t>
      </w:r>
      <w:r w:rsidRPr="00FB5797">
        <w:rPr>
          <w:rFonts w:ascii="Calibri" w:eastAsia="Times New Roman" w:hAnsi="Calibri" w:cs="Calibri"/>
        </w:rPr>
        <w:t xml:space="preserve"> to offset the increased expense to the Department of the Treasury for processing commercial credit and debit cards used at commissary stores as a result of this act.  </w:t>
      </w:r>
    </w:p>
    <w:p w:rsidR="00FB5797" w:rsidRPr="00FB5797" w:rsidRDefault="00FB5797" w:rsidP="00FB5797">
      <w:pPr>
        <w:spacing w:after="0" w:line="240" w:lineRule="auto"/>
        <w:rPr>
          <w:rFonts w:ascii="Calibri" w:eastAsia="Times New Roman" w:hAnsi="Calibri" w:cs="Calibri"/>
          <w:b/>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Q37:</w:t>
      </w:r>
      <w:r w:rsidRPr="00FB5797">
        <w:rPr>
          <w:rFonts w:ascii="Calibri" w:eastAsia="Times New Roman" w:hAnsi="Calibri" w:cs="Calibri"/>
          <w:b/>
        </w:rPr>
        <w:tab/>
        <w:t>Is there a fee associated with using the MILITARY STAR card?</w:t>
      </w:r>
    </w:p>
    <w:p w:rsidR="00FB5797" w:rsidRPr="00FB5797" w:rsidRDefault="00FB5797" w:rsidP="00FB5797">
      <w:pPr>
        <w:suppressAutoHyphens/>
        <w:spacing w:after="0" w:line="240" w:lineRule="auto"/>
        <w:ind w:left="720" w:hanging="720"/>
        <w:rPr>
          <w:rFonts w:ascii="Calibri" w:eastAsia="Times New Roman" w:hAnsi="Calibri" w:cs="Calibri"/>
          <w:color w:val="231F20"/>
        </w:rPr>
      </w:pPr>
      <w:r w:rsidRPr="00FB5797">
        <w:rPr>
          <w:rFonts w:ascii="Calibri" w:eastAsia="Times New Roman" w:hAnsi="Calibri" w:cs="Calibri"/>
        </w:rPr>
        <w:t>A37:</w:t>
      </w:r>
      <w:r w:rsidRPr="00FB5797">
        <w:rPr>
          <w:rFonts w:ascii="Calibri" w:eastAsia="Times New Roman" w:hAnsi="Calibri" w:cs="Calibri"/>
        </w:rPr>
        <w:tab/>
        <w:t>No.  There will not be a point of sale fee assessed when customers use the MILITARY STAR card to pay for their purchases.  As with any credit card, however, interest charges will apply whenever a balance is carried over on the card month-to-month.</w:t>
      </w:r>
    </w:p>
    <w:p w:rsidR="00FB5797" w:rsidRPr="00FB5797" w:rsidRDefault="00FB5797" w:rsidP="00FB5797">
      <w:pPr>
        <w:spacing w:after="0" w:line="240" w:lineRule="auto"/>
        <w:rPr>
          <w:rFonts w:ascii="Calibri" w:eastAsia="Times New Roman" w:hAnsi="Calibri" w:cs="Calibri"/>
          <w:b/>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THEME:  MISCELLANEOUS</w:t>
      </w:r>
    </w:p>
    <w:p w:rsidR="00FB5797" w:rsidRPr="00FB5797" w:rsidRDefault="00FB5797" w:rsidP="00FB5797">
      <w:pPr>
        <w:spacing w:after="0" w:line="240" w:lineRule="auto"/>
        <w:rPr>
          <w:rFonts w:ascii="Calibri" w:eastAsia="Times New Roman" w:hAnsi="Calibri" w:cs="Calibri"/>
          <w:b/>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Q38:</w:t>
      </w:r>
      <w:r w:rsidRPr="00FB5797">
        <w:rPr>
          <w:rFonts w:ascii="Calibri" w:eastAsia="Times New Roman" w:hAnsi="Calibri" w:cs="Calibri"/>
          <w:b/>
        </w:rPr>
        <w:tab/>
        <w:t>Will opening military installations up to these new users compromise the safety and security of our installations?</w:t>
      </w:r>
    </w:p>
    <w:p w:rsidR="00FB5797" w:rsidRPr="00FB5797" w:rsidRDefault="00FB5797" w:rsidP="00FB5797">
      <w:pPr>
        <w:spacing w:after="0" w:line="240" w:lineRule="auto"/>
        <w:ind w:left="720" w:hanging="720"/>
        <w:rPr>
          <w:rFonts w:ascii="Calibri" w:eastAsia="Times New Roman" w:hAnsi="Calibri" w:cs="Calibri"/>
        </w:rPr>
      </w:pPr>
      <w:r w:rsidRPr="00FB5797">
        <w:rPr>
          <w:rFonts w:ascii="Calibri" w:eastAsia="Times New Roman" w:hAnsi="Calibri" w:cs="Calibri"/>
        </w:rPr>
        <w:t>A38:</w:t>
      </w:r>
      <w:r w:rsidRPr="00FB5797">
        <w:rPr>
          <w:rFonts w:ascii="Calibri" w:eastAsia="Times New Roman" w:hAnsi="Calibri" w:cs="Calibri"/>
        </w:rPr>
        <w:tab/>
        <w:t xml:space="preserve">The Department of Defense has processes and procedures in place to vet all visitors to </w:t>
      </w:r>
      <w:proofErr w:type="gramStart"/>
      <w:r w:rsidRPr="00FB5797">
        <w:rPr>
          <w:rFonts w:ascii="Calibri" w:eastAsia="Times New Roman" w:hAnsi="Calibri" w:cs="Calibri"/>
        </w:rPr>
        <w:t>DoD</w:t>
      </w:r>
      <w:proofErr w:type="gramEnd"/>
      <w:r w:rsidRPr="00FB5797">
        <w:rPr>
          <w:rFonts w:ascii="Calibri" w:eastAsia="Times New Roman" w:hAnsi="Calibri" w:cs="Calibri"/>
        </w:rPr>
        <w:t xml:space="preserve"> installations including regular workforce personnel, residents, and other visitors.  The individuals included in the Purple Heart and Disabled Veterans Equal Access Act of 2018 will have to comply with the same installation access processes and procedures as any visitor to a </w:t>
      </w:r>
      <w:proofErr w:type="gramStart"/>
      <w:r w:rsidRPr="00FB5797">
        <w:rPr>
          <w:rFonts w:ascii="Calibri" w:eastAsia="Times New Roman" w:hAnsi="Calibri" w:cs="Calibri"/>
        </w:rPr>
        <w:t>DoD</w:t>
      </w:r>
      <w:proofErr w:type="gramEnd"/>
      <w:r w:rsidRPr="00FB5797">
        <w:rPr>
          <w:rFonts w:ascii="Calibri" w:eastAsia="Times New Roman" w:hAnsi="Calibri" w:cs="Calibri"/>
        </w:rPr>
        <w:t xml:space="preserve"> installation. </w:t>
      </w:r>
    </w:p>
    <w:p w:rsidR="00FB5797" w:rsidRPr="00FB5797" w:rsidRDefault="00FB5797" w:rsidP="00FB5797">
      <w:pPr>
        <w:spacing w:after="0" w:line="240" w:lineRule="auto"/>
        <w:ind w:left="720" w:hanging="720"/>
        <w:rPr>
          <w:rFonts w:ascii="Calibri" w:eastAsia="Times New Roman" w:hAnsi="Calibri" w:cs="Calibri"/>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Q39:</w:t>
      </w:r>
      <w:r w:rsidRPr="00FB5797">
        <w:rPr>
          <w:rFonts w:ascii="Calibri" w:eastAsia="Times New Roman" w:hAnsi="Calibri" w:cs="Calibri"/>
          <w:b/>
        </w:rPr>
        <w:tab/>
        <w:t>How could obtaining a Veteran Health Identification Card (VHIC) impact me?</w:t>
      </w:r>
    </w:p>
    <w:p w:rsidR="00FB5797" w:rsidRPr="00FB5797" w:rsidRDefault="00FB5797" w:rsidP="00FB5797">
      <w:pPr>
        <w:spacing w:after="0" w:line="240" w:lineRule="auto"/>
        <w:ind w:left="720" w:hanging="720"/>
        <w:rPr>
          <w:rFonts w:ascii="Calibri" w:eastAsia="Times New Roman" w:hAnsi="Calibri" w:cs="Calibri"/>
        </w:rPr>
      </w:pPr>
      <w:r w:rsidRPr="00FB5797">
        <w:rPr>
          <w:rFonts w:ascii="Calibri" w:eastAsia="Times New Roman" w:hAnsi="Calibri" w:cs="Calibri"/>
        </w:rPr>
        <w:t>A39:</w:t>
      </w:r>
      <w:r w:rsidRPr="00FB5797">
        <w:rPr>
          <w:rFonts w:ascii="Calibri" w:eastAsia="Times New Roman" w:hAnsi="Calibri" w:cs="Calibri"/>
        </w:rPr>
        <w:tab/>
        <w:t xml:space="preserve">If you receive financial assistance for a health plan purchased in the health insurance marketplace established by the Affordable Care Act (including premium assistance tax credits), enrollment in the Department of Veterans Affairs (VA) health care system could impact the financial assistance you receive.  The VHIC is a secure identification card issued to and used by Veterans enrolled in VA health care to check in to appointments at VA medical centers.  This secure identification card keeps your personal information safe while giving VA the information needed to easily access your VA health record.  To obtain a VHIC, Veterans first need to enroll in VA health care.  If you’re not already enrolled, find out how to apply for VA health care at </w:t>
      </w:r>
      <w:hyperlink r:id="rId35" w:history="1">
        <w:r w:rsidRPr="00FB5797">
          <w:rPr>
            <w:rFonts w:ascii="Calibri" w:eastAsia="Times New Roman" w:hAnsi="Calibri" w:cs="Calibri"/>
            <w:u w:val="single"/>
          </w:rPr>
          <w:t>https://www.va.gov/health-care/how-to-apply/</w:t>
        </w:r>
      </w:hyperlink>
      <w:r w:rsidRPr="00FB5797">
        <w:rPr>
          <w:rFonts w:ascii="Calibri" w:eastAsia="Times New Roman" w:hAnsi="Calibri" w:cs="Calibri"/>
        </w:rPr>
        <w:t xml:space="preserve">. </w:t>
      </w:r>
    </w:p>
    <w:p w:rsidR="00FB5797" w:rsidRPr="00FB5797" w:rsidRDefault="00FB5797" w:rsidP="00FB5797">
      <w:pPr>
        <w:spacing w:after="0" w:line="240" w:lineRule="auto"/>
        <w:ind w:left="720" w:hanging="720"/>
        <w:rPr>
          <w:rFonts w:ascii="Calibri" w:eastAsia="Times New Roman" w:hAnsi="Calibri" w:cs="Calibri"/>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THEME:  EFFECT ON OTHER RETAIL OUTLETS</w:t>
      </w:r>
    </w:p>
    <w:p w:rsidR="00FB5797" w:rsidRPr="00FB5797" w:rsidRDefault="00FB5797" w:rsidP="00FB5797">
      <w:pPr>
        <w:spacing w:after="0" w:line="240" w:lineRule="auto"/>
        <w:rPr>
          <w:rFonts w:ascii="Calibri" w:eastAsia="Times New Roman" w:hAnsi="Calibri" w:cs="Calibri"/>
          <w:b/>
        </w:rPr>
      </w:pPr>
    </w:p>
    <w:p w:rsidR="00FB5797" w:rsidRPr="00FB5797" w:rsidRDefault="00FB5797" w:rsidP="00FB5797">
      <w:pPr>
        <w:spacing w:after="0" w:line="240" w:lineRule="auto"/>
        <w:rPr>
          <w:rFonts w:ascii="Calibri" w:eastAsia="Times New Roman" w:hAnsi="Calibri" w:cs="Calibri"/>
          <w:b/>
        </w:rPr>
      </w:pPr>
      <w:r w:rsidRPr="00FB5797">
        <w:rPr>
          <w:rFonts w:ascii="Calibri" w:eastAsia="Times New Roman" w:hAnsi="Calibri" w:cs="Calibri"/>
          <w:b/>
        </w:rPr>
        <w:t>Q40:</w:t>
      </w:r>
      <w:r w:rsidRPr="00FB5797">
        <w:rPr>
          <w:rFonts w:ascii="Calibri" w:eastAsia="Times New Roman" w:hAnsi="Calibri" w:cs="Calibri"/>
          <w:b/>
        </w:rPr>
        <w:tab/>
        <w:t>What impacts will this initiative have on the Veterans Canteen Service or the Department of Veterans Affairs?</w:t>
      </w:r>
    </w:p>
    <w:p w:rsidR="00FB5797" w:rsidRPr="00FB5797" w:rsidRDefault="00FB5797" w:rsidP="00FB5797">
      <w:pPr>
        <w:suppressAutoHyphens/>
        <w:spacing w:after="0" w:line="240" w:lineRule="auto"/>
        <w:ind w:left="720" w:hanging="720"/>
        <w:rPr>
          <w:rFonts w:ascii="Calibri" w:eastAsia="Times New Roman" w:hAnsi="Calibri" w:cs="Calibri"/>
          <w:color w:val="000000"/>
        </w:rPr>
      </w:pPr>
      <w:r w:rsidRPr="00FB5797">
        <w:rPr>
          <w:rFonts w:ascii="Calibri" w:eastAsia="Times New Roman" w:hAnsi="Calibri" w:cs="Calibri"/>
          <w:color w:val="000000"/>
        </w:rPr>
        <w:t>A40:</w:t>
      </w:r>
      <w:r w:rsidRPr="00FB5797">
        <w:rPr>
          <w:rFonts w:ascii="Calibri" w:eastAsia="Times New Roman" w:hAnsi="Calibri" w:cs="Calibri"/>
          <w:color w:val="000000"/>
        </w:rPr>
        <w:tab/>
        <w:t>Veterans Canteen Service users who also qualify for this Department of Defense privileges under the Purple Heart and Disabled Veterans Equal Access Act of 2018 will have additional choices for their shopping needs.  The financial impact to the Veterans Canteen Service should be minimal, if any.</w:t>
      </w:r>
    </w:p>
    <w:p w:rsidR="00FB5797" w:rsidRPr="00FB5797" w:rsidRDefault="00FB5797" w:rsidP="00FB5797">
      <w:pPr>
        <w:suppressAutoHyphens/>
        <w:spacing w:after="0" w:line="240" w:lineRule="auto"/>
        <w:rPr>
          <w:rFonts w:ascii="Calibri" w:eastAsia="Times New Roman" w:hAnsi="Calibri" w:cs="Calibri"/>
          <w:color w:val="000000"/>
        </w:rPr>
      </w:pPr>
    </w:p>
    <w:p w:rsidR="00F640E6" w:rsidRDefault="00FB5797" w:rsidP="004900FA">
      <w:pPr>
        <w:suppressAutoHyphens/>
        <w:spacing w:after="0" w:line="240" w:lineRule="auto"/>
        <w:ind w:left="720"/>
      </w:pPr>
      <w:r w:rsidRPr="00FB5797">
        <w:rPr>
          <w:rFonts w:ascii="Calibri" w:eastAsia="Times New Roman" w:hAnsi="Calibri" w:cs="Calibri"/>
          <w:color w:val="000000"/>
        </w:rPr>
        <w:t xml:space="preserve">The Department of Veterans Affairs may see an increase in the number of Veterans requesting consideration for service-connected disability ratings and applying for VA health care benefits in order to obtain a Veteran Health Identification Card.  </w:t>
      </w:r>
    </w:p>
    <w:sectPr w:rsidR="00F640E6" w:rsidSect="008C6CAD">
      <w:headerReference w:type="default" r:id="rId36"/>
      <w:footerReference w:type="even" r:id="rId37"/>
      <w:footerReference w:type="default" r:id="rId38"/>
      <w:headerReference w:type="first" r:id="rId39"/>
      <w:pgSz w:w="15840" w:h="12240" w:orient="landscape" w:code="1"/>
      <w:pgMar w:top="1008" w:right="1260"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A7C" w:rsidRDefault="00385A7C" w:rsidP="00FB5797">
      <w:pPr>
        <w:spacing w:after="0" w:line="240" w:lineRule="auto"/>
      </w:pPr>
      <w:r>
        <w:separator/>
      </w:r>
    </w:p>
  </w:endnote>
  <w:endnote w:type="continuationSeparator" w:id="0">
    <w:p w:rsidR="00385A7C" w:rsidRDefault="00385A7C" w:rsidP="00FB5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AD1" w:rsidRDefault="00385A7C">
    <w:pPr>
      <w:pStyle w:val="Footer1"/>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3AD1" w:rsidRDefault="00385A7C">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464227"/>
      <w:docPartObj>
        <w:docPartGallery w:val="Page Numbers (Bottom of Page)"/>
        <w:docPartUnique/>
      </w:docPartObj>
    </w:sdtPr>
    <w:sdtEndPr>
      <w:rPr>
        <w:noProof/>
      </w:rPr>
    </w:sdtEndPr>
    <w:sdtContent>
      <w:sdt>
        <w:sdtPr>
          <w:id w:val="1936016980"/>
          <w:docPartObj>
            <w:docPartGallery w:val="Page Numbers (Bottom of Page)"/>
            <w:docPartUnique/>
          </w:docPartObj>
        </w:sdtPr>
        <w:sdtEndPr>
          <w:rPr>
            <w:color w:val="7F7F7F"/>
            <w:spacing w:val="60"/>
          </w:rPr>
        </w:sdtEndPr>
        <w:sdtContent>
          <w:p w:rsidR="00233AD1" w:rsidRPr="00FB5797" w:rsidRDefault="00385A7C" w:rsidP="00FB5797">
            <w:pPr>
              <w:pStyle w:val="Footer1"/>
              <w:pBdr>
                <w:top w:val="single" w:sz="4" w:space="1" w:color="D9D9D9"/>
              </w:pBdr>
              <w:jc w:val="right"/>
              <w:rPr>
                <w:color w:val="7F7F7F"/>
                <w:lang w:val="fr-FR"/>
              </w:rPr>
            </w:pPr>
            <w:r w:rsidRPr="00FB5797">
              <w:rPr>
                <w:color w:val="7F7F7F"/>
              </w:rPr>
              <w:fldChar w:fldCharType="begin"/>
            </w:r>
            <w:r w:rsidRPr="00FB5797">
              <w:rPr>
                <w:color w:val="7F7F7F"/>
                <w:lang w:val="fr-FR"/>
              </w:rPr>
              <w:instrText xml:space="preserve"> PAGE   \* MERGEFORMAT </w:instrText>
            </w:r>
            <w:r w:rsidRPr="00FB5797">
              <w:rPr>
                <w:color w:val="7F7F7F"/>
              </w:rPr>
              <w:fldChar w:fldCharType="separate"/>
            </w:r>
            <w:r w:rsidR="004900FA" w:rsidRPr="004900FA">
              <w:rPr>
                <w:noProof/>
                <w:color w:val="7F7F7F"/>
              </w:rPr>
              <w:t>9</w:t>
            </w:r>
            <w:r w:rsidRPr="00FB5797">
              <w:rPr>
                <w:noProof/>
                <w:color w:val="7F7F7F"/>
              </w:rPr>
              <w:fldChar w:fldCharType="end"/>
            </w:r>
            <w:r w:rsidRPr="00FB5797">
              <w:rPr>
                <w:color w:val="7F7F7F"/>
                <w:lang w:val="fr-FR"/>
              </w:rPr>
              <w:t xml:space="preserve"> | </w:t>
            </w:r>
            <w:r w:rsidRPr="00FB5797">
              <w:rPr>
                <w:color w:val="7F7F7F"/>
                <w:spacing w:val="60"/>
                <w:lang w:val="fr-FR"/>
              </w:rPr>
              <w:t>Page</w:t>
            </w:r>
          </w:p>
        </w:sdtContent>
      </w:sdt>
      <w:p w:rsidR="00233AD1" w:rsidRDefault="00385A7C">
        <w:pPr>
          <w:pStyle w:val="Footer1"/>
          <w:jc w:val="right"/>
        </w:pPr>
      </w:p>
    </w:sdtContent>
  </w:sdt>
  <w:p w:rsidR="00233AD1" w:rsidRDefault="00385A7C">
    <w:pPr>
      <w:pStyle w:val="Footer1"/>
      <w:tabs>
        <w:tab w:val="clear" w:pos="4320"/>
        <w:tab w:val="clear" w:pos="8640"/>
        <w:tab w:val="left" w:pos="50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A7C" w:rsidRDefault="00385A7C" w:rsidP="00FB5797">
      <w:pPr>
        <w:spacing w:after="0" w:line="240" w:lineRule="auto"/>
      </w:pPr>
      <w:r>
        <w:separator/>
      </w:r>
    </w:p>
  </w:footnote>
  <w:footnote w:type="continuationSeparator" w:id="0">
    <w:p w:rsidR="00385A7C" w:rsidRDefault="00385A7C" w:rsidP="00FB5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AD1" w:rsidRDefault="00385A7C" w:rsidP="001F6772">
    <w:pPr>
      <w:pStyle w:val="Footer1"/>
    </w:pPr>
  </w:p>
  <w:p w:rsidR="00233AD1" w:rsidRDefault="00385A7C">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AD1" w:rsidRPr="00BB68EA" w:rsidRDefault="00385A7C" w:rsidP="004900FA">
    <w:pPr>
      <w:pStyle w:val="Header1"/>
      <w:tabs>
        <w:tab w:val="clear" w:pos="4320"/>
        <w:tab w:val="clear" w:pos="8640"/>
        <w:tab w:val="right" w:pos="13680"/>
      </w:tabs>
      <w:rPr>
        <w:b/>
        <w:caps/>
        <w:color w:val="C00000"/>
        <w:sz w:val="24"/>
        <w:szCs w:val="24"/>
      </w:rPr>
    </w:pPr>
    <w:r>
      <w:rPr>
        <w:b/>
        <w:caps/>
        <w:noProof/>
        <w:color w:val="C00000"/>
        <w:sz w:val="24"/>
        <w:szCs w:val="24"/>
      </w:rPr>
      <mc:AlternateContent>
        <mc:Choice Requires="wps">
          <w:drawing>
            <wp:anchor distT="0" distB="0" distL="114300" distR="114300" simplePos="0" relativeHeight="251660288" behindDoc="0" locked="0" layoutInCell="1" allowOverlap="1" wp14:anchorId="39B8423E" wp14:editId="6CD21D16">
              <wp:simplePos x="0" y="0"/>
              <wp:positionH relativeFrom="column">
                <wp:posOffset>-40006</wp:posOffset>
              </wp:positionH>
              <wp:positionV relativeFrom="paragraph">
                <wp:posOffset>55880</wp:posOffset>
              </wp:positionV>
              <wp:extent cx="88677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8867775" cy="19050"/>
                      </a:xfrm>
                      <a:prstGeom prst="line">
                        <a:avLst/>
                      </a:prstGeom>
                      <a:noFill/>
                      <a:ln w="9525" cap="flat" cmpd="sng" algn="ctr">
                        <a:solidFill>
                          <a:sysClr val="window" lastClr="FFFFFF">
                            <a:lumMod val="50000"/>
                          </a:sysClr>
                        </a:solidFill>
                        <a:prstDash val="solid"/>
                      </a:ln>
                      <a:effectLst/>
                    </wps:spPr>
                    <wps:bodyPr/>
                  </wps:wsp>
                </a:graphicData>
              </a:graphic>
            </wp:anchor>
          </w:drawing>
        </mc:Choice>
        <mc:Fallback>
          <w:pict>
            <v:line w14:anchorId="4DC14BC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5pt,4.4pt" to="695.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" strokecolor="#7f7f7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CA415A"/>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FEA8399C"/>
    <w:lvl w:ilvl="0">
      <w:numFmt w:val="bullet"/>
      <w:pStyle w:val="Bullet1"/>
      <w:lvlText w:val=""/>
      <w:lvlJc w:val="left"/>
      <w:pPr>
        <w:tabs>
          <w:tab w:val="num" w:pos="360"/>
        </w:tabs>
        <w:ind w:left="360" w:hanging="360"/>
      </w:pPr>
      <w:rPr>
        <w:rFonts w:ascii="Symbol" w:hAnsi="Symbol" w:hint="default"/>
        <w:color w:val="auto"/>
        <w:sz w:val="22"/>
      </w:rPr>
    </w:lvl>
  </w:abstractNum>
  <w:abstractNum w:abstractNumId="2" w15:restartNumberingAfterBreak="0">
    <w:nsid w:val="10A77D54"/>
    <w:multiLevelType w:val="hybridMultilevel"/>
    <w:tmpl w:val="3F5C2E4C"/>
    <w:lvl w:ilvl="0" w:tplc="181EBF4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31FA6"/>
    <w:multiLevelType w:val="hybridMultilevel"/>
    <w:tmpl w:val="C1F08F3A"/>
    <w:lvl w:ilvl="0" w:tplc="0B783628">
      <w:start w:val="1"/>
      <w:numFmt w:val="bullet"/>
      <w:lvlText w:val="•"/>
      <w:lvlJc w:val="left"/>
      <w:pPr>
        <w:tabs>
          <w:tab w:val="num" w:pos="461"/>
        </w:tabs>
        <w:ind w:left="461" w:hanging="360"/>
      </w:pPr>
      <w:rPr>
        <w:rFonts w:ascii="Arial" w:hAnsi="Arial" w:hint="default"/>
      </w:rPr>
    </w:lvl>
    <w:lvl w:ilvl="1" w:tplc="12A8FC9C">
      <w:start w:val="242"/>
      <w:numFmt w:val="bullet"/>
      <w:lvlText w:val="–"/>
      <w:lvlJc w:val="left"/>
      <w:pPr>
        <w:tabs>
          <w:tab w:val="num" w:pos="1181"/>
        </w:tabs>
        <w:ind w:left="1181" w:hanging="360"/>
      </w:pPr>
      <w:rPr>
        <w:rFonts w:ascii="Arial" w:hAnsi="Arial" w:hint="default"/>
      </w:rPr>
    </w:lvl>
    <w:lvl w:ilvl="2" w:tplc="B14EA36C" w:tentative="1">
      <w:start w:val="1"/>
      <w:numFmt w:val="bullet"/>
      <w:lvlText w:val="•"/>
      <w:lvlJc w:val="left"/>
      <w:pPr>
        <w:tabs>
          <w:tab w:val="num" w:pos="1901"/>
        </w:tabs>
        <w:ind w:left="1901" w:hanging="360"/>
      </w:pPr>
      <w:rPr>
        <w:rFonts w:ascii="Arial" w:hAnsi="Arial" w:hint="default"/>
      </w:rPr>
    </w:lvl>
    <w:lvl w:ilvl="3" w:tplc="E2267E9A" w:tentative="1">
      <w:start w:val="1"/>
      <w:numFmt w:val="bullet"/>
      <w:lvlText w:val="•"/>
      <w:lvlJc w:val="left"/>
      <w:pPr>
        <w:tabs>
          <w:tab w:val="num" w:pos="2621"/>
        </w:tabs>
        <w:ind w:left="2621" w:hanging="360"/>
      </w:pPr>
      <w:rPr>
        <w:rFonts w:ascii="Arial" w:hAnsi="Arial" w:hint="default"/>
      </w:rPr>
    </w:lvl>
    <w:lvl w:ilvl="4" w:tplc="580C5150" w:tentative="1">
      <w:start w:val="1"/>
      <w:numFmt w:val="bullet"/>
      <w:lvlText w:val="•"/>
      <w:lvlJc w:val="left"/>
      <w:pPr>
        <w:tabs>
          <w:tab w:val="num" w:pos="3341"/>
        </w:tabs>
        <w:ind w:left="3341" w:hanging="360"/>
      </w:pPr>
      <w:rPr>
        <w:rFonts w:ascii="Arial" w:hAnsi="Arial" w:hint="default"/>
      </w:rPr>
    </w:lvl>
    <w:lvl w:ilvl="5" w:tplc="F752B87C" w:tentative="1">
      <w:start w:val="1"/>
      <w:numFmt w:val="bullet"/>
      <w:lvlText w:val="•"/>
      <w:lvlJc w:val="left"/>
      <w:pPr>
        <w:tabs>
          <w:tab w:val="num" w:pos="4061"/>
        </w:tabs>
        <w:ind w:left="4061" w:hanging="360"/>
      </w:pPr>
      <w:rPr>
        <w:rFonts w:ascii="Arial" w:hAnsi="Arial" w:hint="default"/>
      </w:rPr>
    </w:lvl>
    <w:lvl w:ilvl="6" w:tplc="1CA66170" w:tentative="1">
      <w:start w:val="1"/>
      <w:numFmt w:val="bullet"/>
      <w:lvlText w:val="•"/>
      <w:lvlJc w:val="left"/>
      <w:pPr>
        <w:tabs>
          <w:tab w:val="num" w:pos="4781"/>
        </w:tabs>
        <w:ind w:left="4781" w:hanging="360"/>
      </w:pPr>
      <w:rPr>
        <w:rFonts w:ascii="Arial" w:hAnsi="Arial" w:hint="default"/>
      </w:rPr>
    </w:lvl>
    <w:lvl w:ilvl="7" w:tplc="7438FCF6" w:tentative="1">
      <w:start w:val="1"/>
      <w:numFmt w:val="bullet"/>
      <w:lvlText w:val="•"/>
      <w:lvlJc w:val="left"/>
      <w:pPr>
        <w:tabs>
          <w:tab w:val="num" w:pos="5501"/>
        </w:tabs>
        <w:ind w:left="5501" w:hanging="360"/>
      </w:pPr>
      <w:rPr>
        <w:rFonts w:ascii="Arial" w:hAnsi="Arial" w:hint="default"/>
      </w:rPr>
    </w:lvl>
    <w:lvl w:ilvl="8" w:tplc="19A05E30" w:tentative="1">
      <w:start w:val="1"/>
      <w:numFmt w:val="bullet"/>
      <w:lvlText w:val="•"/>
      <w:lvlJc w:val="left"/>
      <w:pPr>
        <w:tabs>
          <w:tab w:val="num" w:pos="6221"/>
        </w:tabs>
        <w:ind w:left="6221" w:hanging="360"/>
      </w:pPr>
      <w:rPr>
        <w:rFonts w:ascii="Arial" w:hAnsi="Arial" w:hint="default"/>
      </w:rPr>
    </w:lvl>
  </w:abstractNum>
  <w:abstractNum w:abstractNumId="4" w15:restartNumberingAfterBreak="0">
    <w:nsid w:val="19417BCD"/>
    <w:multiLevelType w:val="hybridMultilevel"/>
    <w:tmpl w:val="57E8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34D35"/>
    <w:multiLevelType w:val="hybridMultilevel"/>
    <w:tmpl w:val="FAC29670"/>
    <w:lvl w:ilvl="0" w:tplc="B290ABEE">
      <w:start w:val="1"/>
      <w:numFmt w:val="decimal"/>
      <w:pStyle w:val="Heading1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197C3C"/>
    <w:multiLevelType w:val="hybridMultilevel"/>
    <w:tmpl w:val="D006F4F8"/>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2FB60F38"/>
    <w:multiLevelType w:val="hybridMultilevel"/>
    <w:tmpl w:val="1CBA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1637A"/>
    <w:multiLevelType w:val="hybridMultilevel"/>
    <w:tmpl w:val="12661E1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372D03CD"/>
    <w:multiLevelType w:val="hybridMultilevel"/>
    <w:tmpl w:val="951A7C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9735D3"/>
    <w:multiLevelType w:val="hybridMultilevel"/>
    <w:tmpl w:val="4F4CA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43E99"/>
    <w:multiLevelType w:val="hybridMultilevel"/>
    <w:tmpl w:val="2924D6BA"/>
    <w:lvl w:ilvl="0" w:tplc="175A486C">
      <w:start w:val="1"/>
      <w:numFmt w:val="decimal"/>
      <w:pStyle w:val="NumberedList"/>
      <w:lvlText w:val="%1."/>
      <w:lvlJc w:val="left"/>
      <w:pPr>
        <w:ind w:left="720" w:hanging="360"/>
      </w:pPr>
      <w:rPr>
        <w:rFonts w:ascii="Calibri" w:hAnsi="Calibri" w:cs="Times New Roman" w:hint="default"/>
        <w:color w:val="auto"/>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04A2334"/>
    <w:multiLevelType w:val="hybridMultilevel"/>
    <w:tmpl w:val="621C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C45E3"/>
    <w:multiLevelType w:val="hybridMultilevel"/>
    <w:tmpl w:val="CA56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473C1"/>
    <w:multiLevelType w:val="hybridMultilevel"/>
    <w:tmpl w:val="220A2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B7040B"/>
    <w:multiLevelType w:val="hybridMultilevel"/>
    <w:tmpl w:val="085AE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A30AF5"/>
    <w:multiLevelType w:val="hybridMultilevel"/>
    <w:tmpl w:val="2926F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5466C0"/>
    <w:multiLevelType w:val="hybridMultilevel"/>
    <w:tmpl w:val="3BC8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4C7300"/>
    <w:multiLevelType w:val="hybridMultilevel"/>
    <w:tmpl w:val="1A08E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B83870"/>
    <w:multiLevelType w:val="hybridMultilevel"/>
    <w:tmpl w:val="D5BE5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215C76"/>
    <w:multiLevelType w:val="hybridMultilevel"/>
    <w:tmpl w:val="3BBAC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46B19"/>
    <w:multiLevelType w:val="hybridMultilevel"/>
    <w:tmpl w:val="BE88F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F1C5D"/>
    <w:multiLevelType w:val="hybridMultilevel"/>
    <w:tmpl w:val="7ECE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E0067"/>
    <w:multiLevelType w:val="hybridMultilevel"/>
    <w:tmpl w:val="45FE820A"/>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15:restartNumberingAfterBreak="0">
    <w:nsid w:val="601E37E1"/>
    <w:multiLevelType w:val="hybridMultilevel"/>
    <w:tmpl w:val="D24429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6B8220D2"/>
    <w:multiLevelType w:val="hybridMultilevel"/>
    <w:tmpl w:val="717AD0C0"/>
    <w:lvl w:ilvl="0" w:tplc="5546C3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431C6"/>
    <w:multiLevelType w:val="hybridMultilevel"/>
    <w:tmpl w:val="DEB09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34A2D"/>
    <w:multiLevelType w:val="hybridMultilevel"/>
    <w:tmpl w:val="B768A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B51206A"/>
    <w:multiLevelType w:val="hybridMultilevel"/>
    <w:tmpl w:val="9678EF4C"/>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9" w15:restartNumberingAfterBreak="0">
    <w:nsid w:val="7B8C7088"/>
    <w:multiLevelType w:val="hybridMultilevel"/>
    <w:tmpl w:val="01162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B65BB5"/>
    <w:multiLevelType w:val="hybridMultilevel"/>
    <w:tmpl w:val="E774EA08"/>
    <w:lvl w:ilvl="0" w:tplc="04090001">
      <w:start w:val="1"/>
      <w:numFmt w:val="bullet"/>
      <w:lvlText w:val=""/>
      <w:lvlJc w:val="left"/>
      <w:pPr>
        <w:tabs>
          <w:tab w:val="num" w:pos="1440"/>
        </w:tabs>
        <w:ind w:left="1440" w:hanging="360"/>
      </w:pPr>
      <w:rPr>
        <w:rFonts w:ascii="Symbol" w:hAnsi="Symbol" w:hint="default"/>
      </w:rPr>
    </w:lvl>
    <w:lvl w:ilvl="1" w:tplc="253CBA54" w:tentative="1">
      <w:start w:val="1"/>
      <w:numFmt w:val="bullet"/>
      <w:lvlText w:val="•"/>
      <w:lvlJc w:val="left"/>
      <w:pPr>
        <w:tabs>
          <w:tab w:val="num" w:pos="2160"/>
        </w:tabs>
        <w:ind w:left="2160" w:hanging="360"/>
      </w:pPr>
      <w:rPr>
        <w:rFonts w:ascii="Arial" w:hAnsi="Arial" w:hint="default"/>
      </w:rPr>
    </w:lvl>
    <w:lvl w:ilvl="2" w:tplc="982A0900" w:tentative="1">
      <w:start w:val="1"/>
      <w:numFmt w:val="bullet"/>
      <w:lvlText w:val="•"/>
      <w:lvlJc w:val="left"/>
      <w:pPr>
        <w:tabs>
          <w:tab w:val="num" w:pos="2880"/>
        </w:tabs>
        <w:ind w:left="2880" w:hanging="360"/>
      </w:pPr>
      <w:rPr>
        <w:rFonts w:ascii="Arial" w:hAnsi="Arial" w:hint="default"/>
      </w:rPr>
    </w:lvl>
    <w:lvl w:ilvl="3" w:tplc="99001946" w:tentative="1">
      <w:start w:val="1"/>
      <w:numFmt w:val="bullet"/>
      <w:lvlText w:val="•"/>
      <w:lvlJc w:val="left"/>
      <w:pPr>
        <w:tabs>
          <w:tab w:val="num" w:pos="3600"/>
        </w:tabs>
        <w:ind w:left="3600" w:hanging="360"/>
      </w:pPr>
      <w:rPr>
        <w:rFonts w:ascii="Arial" w:hAnsi="Arial" w:hint="default"/>
      </w:rPr>
    </w:lvl>
    <w:lvl w:ilvl="4" w:tplc="EC9A5BC2" w:tentative="1">
      <w:start w:val="1"/>
      <w:numFmt w:val="bullet"/>
      <w:lvlText w:val="•"/>
      <w:lvlJc w:val="left"/>
      <w:pPr>
        <w:tabs>
          <w:tab w:val="num" w:pos="4320"/>
        </w:tabs>
        <w:ind w:left="4320" w:hanging="360"/>
      </w:pPr>
      <w:rPr>
        <w:rFonts w:ascii="Arial" w:hAnsi="Arial" w:hint="default"/>
      </w:rPr>
    </w:lvl>
    <w:lvl w:ilvl="5" w:tplc="7F08E87E" w:tentative="1">
      <w:start w:val="1"/>
      <w:numFmt w:val="bullet"/>
      <w:lvlText w:val="•"/>
      <w:lvlJc w:val="left"/>
      <w:pPr>
        <w:tabs>
          <w:tab w:val="num" w:pos="5040"/>
        </w:tabs>
        <w:ind w:left="5040" w:hanging="360"/>
      </w:pPr>
      <w:rPr>
        <w:rFonts w:ascii="Arial" w:hAnsi="Arial" w:hint="default"/>
      </w:rPr>
    </w:lvl>
    <w:lvl w:ilvl="6" w:tplc="E6945B5A" w:tentative="1">
      <w:start w:val="1"/>
      <w:numFmt w:val="bullet"/>
      <w:lvlText w:val="•"/>
      <w:lvlJc w:val="left"/>
      <w:pPr>
        <w:tabs>
          <w:tab w:val="num" w:pos="5760"/>
        </w:tabs>
        <w:ind w:left="5760" w:hanging="360"/>
      </w:pPr>
      <w:rPr>
        <w:rFonts w:ascii="Arial" w:hAnsi="Arial" w:hint="default"/>
      </w:rPr>
    </w:lvl>
    <w:lvl w:ilvl="7" w:tplc="053ADB44" w:tentative="1">
      <w:start w:val="1"/>
      <w:numFmt w:val="bullet"/>
      <w:lvlText w:val="•"/>
      <w:lvlJc w:val="left"/>
      <w:pPr>
        <w:tabs>
          <w:tab w:val="num" w:pos="6480"/>
        </w:tabs>
        <w:ind w:left="6480" w:hanging="360"/>
      </w:pPr>
      <w:rPr>
        <w:rFonts w:ascii="Arial" w:hAnsi="Arial" w:hint="default"/>
      </w:rPr>
    </w:lvl>
    <w:lvl w:ilvl="8" w:tplc="431E3852" w:tentative="1">
      <w:start w:val="1"/>
      <w:numFmt w:val="bullet"/>
      <w:lvlText w:val="•"/>
      <w:lvlJc w:val="left"/>
      <w:pPr>
        <w:tabs>
          <w:tab w:val="num" w:pos="7200"/>
        </w:tabs>
        <w:ind w:left="7200" w:hanging="360"/>
      </w:pPr>
      <w:rPr>
        <w:rFonts w:ascii="Arial" w:hAnsi="Arial" w:hint="default"/>
      </w:rPr>
    </w:lvl>
  </w:abstractNum>
  <w:num w:numId="1">
    <w:abstractNumId w:val="1"/>
  </w:num>
  <w:num w:numId="2">
    <w:abstractNumId w:val="0"/>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0"/>
  </w:num>
  <w:num w:numId="7">
    <w:abstractNumId w:val="17"/>
  </w:num>
  <w:num w:numId="8">
    <w:abstractNumId w:val="22"/>
  </w:num>
  <w:num w:numId="9">
    <w:abstractNumId w:val="25"/>
  </w:num>
  <w:num w:numId="10">
    <w:abstractNumId w:val="14"/>
  </w:num>
  <w:num w:numId="11">
    <w:abstractNumId w:val="15"/>
  </w:num>
  <w:num w:numId="12">
    <w:abstractNumId w:val="9"/>
  </w:num>
  <w:num w:numId="13">
    <w:abstractNumId w:val="21"/>
  </w:num>
  <w:num w:numId="14">
    <w:abstractNumId w:val="18"/>
  </w:num>
  <w:num w:numId="15">
    <w:abstractNumId w:val="30"/>
  </w:num>
  <w:num w:numId="16">
    <w:abstractNumId w:val="26"/>
  </w:num>
  <w:num w:numId="17">
    <w:abstractNumId w:val="24"/>
  </w:num>
  <w:num w:numId="18">
    <w:abstractNumId w:val="12"/>
  </w:num>
  <w:num w:numId="19">
    <w:abstractNumId w:val="4"/>
  </w:num>
  <w:num w:numId="20">
    <w:abstractNumId w:val="6"/>
  </w:num>
  <w:num w:numId="21">
    <w:abstractNumId w:val="28"/>
  </w:num>
  <w:num w:numId="22">
    <w:abstractNumId w:val="23"/>
  </w:num>
  <w:num w:numId="23">
    <w:abstractNumId w:val="8"/>
  </w:num>
  <w:num w:numId="24">
    <w:abstractNumId w:val="13"/>
  </w:num>
  <w:num w:numId="25">
    <w:abstractNumId w:val="7"/>
  </w:num>
  <w:num w:numId="26">
    <w:abstractNumId w:val="2"/>
  </w:num>
  <w:num w:numId="27">
    <w:abstractNumId w:val="3"/>
  </w:num>
  <w:num w:numId="28">
    <w:abstractNumId w:val="27"/>
  </w:num>
  <w:num w:numId="29">
    <w:abstractNumId w:val="29"/>
  </w:num>
  <w:num w:numId="30">
    <w:abstractNumId w:val="1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97"/>
    <w:rsid w:val="00385A7C"/>
    <w:rsid w:val="004900FA"/>
    <w:rsid w:val="00587115"/>
    <w:rsid w:val="00597B69"/>
    <w:rsid w:val="00F25448"/>
    <w:rsid w:val="00FB272F"/>
    <w:rsid w:val="00FB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CA75"/>
  <w15:chartTrackingRefBased/>
  <w15:docId w15:val="{0E41C8CF-5145-47A1-8A61-6D7BA938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B5797"/>
    <w:pPr>
      <w:keepNext/>
      <w:keepLines/>
      <w:spacing w:before="240" w:after="0"/>
      <w:outlineLvl w:val="0"/>
    </w:pPr>
    <w:rPr>
      <w:b/>
      <w:caps/>
      <w:color w:val="C00000"/>
      <w:sz w:val="24"/>
      <w:szCs w:val="24"/>
    </w:rPr>
  </w:style>
  <w:style w:type="paragraph" w:styleId="Heading2">
    <w:name w:val="heading 2"/>
    <w:basedOn w:val="Normal"/>
    <w:next w:val="Normal"/>
    <w:link w:val="Heading2Char"/>
    <w:semiHidden/>
    <w:unhideWhenUsed/>
    <w:qFormat/>
    <w:rsid w:val="00FB5797"/>
    <w:pPr>
      <w:keepNext/>
      <w:keepLines/>
      <w:spacing w:before="40" w:after="0"/>
      <w:outlineLvl w:val="1"/>
    </w:pPr>
    <w:rPr>
      <w:bCs/>
      <w:sz w:val="24"/>
    </w:rPr>
  </w:style>
  <w:style w:type="paragraph" w:styleId="Heading3">
    <w:name w:val="heading 3"/>
    <w:basedOn w:val="Normal"/>
    <w:next w:val="Normal"/>
    <w:link w:val="Heading3Char"/>
    <w:semiHidden/>
    <w:unhideWhenUsed/>
    <w:qFormat/>
    <w:rsid w:val="00FB5797"/>
    <w:pPr>
      <w:keepNext/>
      <w:keepLines/>
      <w:spacing w:before="40" w:after="0"/>
      <w:outlineLvl w:val="2"/>
    </w:pPr>
    <w:rPr>
      <w:b/>
      <w:bCs/>
    </w:rPr>
  </w:style>
  <w:style w:type="paragraph" w:styleId="Heading4">
    <w:name w:val="heading 4"/>
    <w:basedOn w:val="Normal"/>
    <w:next w:val="Normal"/>
    <w:link w:val="Heading4Char"/>
    <w:semiHidden/>
    <w:unhideWhenUsed/>
    <w:qFormat/>
    <w:rsid w:val="00FB5797"/>
    <w:pPr>
      <w:keepNext/>
      <w:keepLines/>
      <w:spacing w:before="40" w:after="0"/>
      <w:outlineLvl w:val="3"/>
    </w:pPr>
    <w:rPr>
      <w:b/>
      <w:sz w:val="24"/>
    </w:rPr>
  </w:style>
  <w:style w:type="paragraph" w:styleId="Heading5">
    <w:name w:val="heading 5"/>
    <w:basedOn w:val="Normal"/>
    <w:next w:val="Normal"/>
    <w:link w:val="Heading5Char"/>
    <w:semiHidden/>
    <w:unhideWhenUsed/>
    <w:qFormat/>
    <w:rsid w:val="00FB5797"/>
    <w:pPr>
      <w:keepNext/>
      <w:keepLines/>
      <w:spacing w:before="40" w:after="0"/>
      <w:outlineLvl w:val="4"/>
    </w:pPr>
    <w:rPr>
      <w:bCs/>
      <w:color w:val="000000"/>
      <w:sz w:val="24"/>
    </w:rPr>
  </w:style>
  <w:style w:type="paragraph" w:styleId="Heading6">
    <w:name w:val="heading 6"/>
    <w:basedOn w:val="Normal"/>
    <w:next w:val="Normal"/>
    <w:link w:val="Heading6Char"/>
    <w:semiHidden/>
    <w:unhideWhenUsed/>
    <w:qFormat/>
    <w:rsid w:val="00FB5797"/>
    <w:pPr>
      <w:keepNext/>
      <w:keepLines/>
      <w:spacing w:before="40" w:after="0"/>
      <w:outlineLvl w:val="5"/>
    </w:pPr>
    <w:rPr>
      <w:b/>
      <w:bCs/>
      <w:sz w:val="24"/>
      <w:u w:val="single"/>
    </w:rPr>
  </w:style>
  <w:style w:type="paragraph" w:styleId="Heading7">
    <w:name w:val="heading 7"/>
    <w:basedOn w:val="Normal"/>
    <w:next w:val="Normal"/>
    <w:link w:val="Heading7Char"/>
    <w:semiHidden/>
    <w:unhideWhenUsed/>
    <w:qFormat/>
    <w:rsid w:val="00FB5797"/>
    <w:pPr>
      <w:keepNext/>
      <w:keepLines/>
      <w:spacing w:before="40" w:after="0"/>
      <w:outlineLvl w:val="6"/>
    </w:pPr>
    <w:rPr>
      <w:b/>
      <w:bCs/>
      <w:color w:val="000000"/>
      <w:sz w:val="24"/>
      <w:u w:val="single"/>
    </w:rPr>
  </w:style>
  <w:style w:type="paragraph" w:styleId="Heading8">
    <w:name w:val="heading 8"/>
    <w:basedOn w:val="Normal"/>
    <w:next w:val="Normal"/>
    <w:link w:val="Heading8Char"/>
    <w:semiHidden/>
    <w:unhideWhenUsed/>
    <w:qFormat/>
    <w:rsid w:val="00FB5797"/>
    <w:pPr>
      <w:keepNext/>
      <w:keepLines/>
      <w:spacing w:before="40" w:after="0"/>
      <w:outlineLvl w:val="7"/>
    </w:pPr>
    <w:rPr>
      <w:b/>
      <w:bCs/>
      <w:sz w:val="24"/>
      <w:u w:val="single"/>
    </w:rPr>
  </w:style>
  <w:style w:type="paragraph" w:styleId="Heading9">
    <w:name w:val="heading 9"/>
    <w:basedOn w:val="Normal"/>
    <w:next w:val="Normal"/>
    <w:link w:val="Heading9Char"/>
    <w:semiHidden/>
    <w:unhideWhenUsed/>
    <w:qFormat/>
    <w:rsid w:val="00FB5797"/>
    <w:pPr>
      <w:keepNext/>
      <w:keepLines/>
      <w:spacing w:before="40" w:after="0"/>
      <w:outlineLvl w:val="8"/>
    </w:pPr>
    <w:rPr>
      <w:color w:val="0000FF"/>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MCFPPlanHeading"/>
    <w:next w:val="Normal"/>
    <w:qFormat/>
    <w:rsid w:val="00FB5797"/>
    <w:pPr>
      <w:numPr>
        <w:numId w:val="3"/>
      </w:numPr>
      <w:outlineLvl w:val="0"/>
    </w:pPr>
  </w:style>
  <w:style w:type="paragraph" w:customStyle="1" w:styleId="Heading21">
    <w:name w:val="Heading 21"/>
    <w:basedOn w:val="Normal"/>
    <w:next w:val="Normal"/>
    <w:qFormat/>
    <w:rsid w:val="00FB5797"/>
    <w:pPr>
      <w:keepNext/>
      <w:spacing w:after="0" w:line="240" w:lineRule="auto"/>
      <w:outlineLvl w:val="1"/>
    </w:pPr>
    <w:rPr>
      <w:rFonts w:eastAsia="Times New Roman" w:cs="Times New Roman"/>
      <w:bCs/>
      <w:sz w:val="24"/>
      <w:szCs w:val="20"/>
    </w:rPr>
  </w:style>
  <w:style w:type="paragraph" w:customStyle="1" w:styleId="Heading31">
    <w:name w:val="Heading 31"/>
    <w:basedOn w:val="Normal"/>
    <w:next w:val="Normal"/>
    <w:qFormat/>
    <w:rsid w:val="00FB5797"/>
    <w:pPr>
      <w:keepNext/>
      <w:spacing w:after="0" w:line="240" w:lineRule="auto"/>
      <w:outlineLvl w:val="2"/>
    </w:pPr>
    <w:rPr>
      <w:rFonts w:eastAsia="Times New Roman" w:cs="Times New Roman"/>
      <w:b/>
      <w:bCs/>
      <w:szCs w:val="20"/>
    </w:rPr>
  </w:style>
  <w:style w:type="paragraph" w:customStyle="1" w:styleId="Heading41">
    <w:name w:val="Heading 41"/>
    <w:basedOn w:val="Normal"/>
    <w:next w:val="Normal"/>
    <w:qFormat/>
    <w:rsid w:val="00FB5797"/>
    <w:pPr>
      <w:keepNext/>
      <w:spacing w:after="0" w:line="240" w:lineRule="auto"/>
      <w:jc w:val="center"/>
      <w:outlineLvl w:val="3"/>
    </w:pPr>
    <w:rPr>
      <w:rFonts w:eastAsia="Times New Roman" w:cs="Times New Roman"/>
      <w:b/>
      <w:sz w:val="24"/>
      <w:szCs w:val="20"/>
    </w:rPr>
  </w:style>
  <w:style w:type="paragraph" w:customStyle="1" w:styleId="Heading51">
    <w:name w:val="Heading 51"/>
    <w:basedOn w:val="Normal"/>
    <w:next w:val="Normal"/>
    <w:qFormat/>
    <w:rsid w:val="00FB5797"/>
    <w:pPr>
      <w:keepNext/>
      <w:tabs>
        <w:tab w:val="left" w:pos="360"/>
      </w:tabs>
      <w:spacing w:after="0" w:line="240" w:lineRule="auto"/>
      <w:outlineLvl w:val="4"/>
    </w:pPr>
    <w:rPr>
      <w:rFonts w:eastAsia="Times New Roman" w:cs="Times New Roman"/>
      <w:bCs/>
      <w:color w:val="000000"/>
      <w:sz w:val="24"/>
      <w:szCs w:val="20"/>
    </w:rPr>
  </w:style>
  <w:style w:type="paragraph" w:customStyle="1" w:styleId="Heading61">
    <w:name w:val="Heading 61"/>
    <w:basedOn w:val="Normal"/>
    <w:next w:val="Normal"/>
    <w:qFormat/>
    <w:rsid w:val="00FB5797"/>
    <w:pPr>
      <w:keepNext/>
      <w:tabs>
        <w:tab w:val="left" w:pos="360"/>
        <w:tab w:val="left" w:pos="540"/>
        <w:tab w:val="left" w:pos="720"/>
        <w:tab w:val="left" w:pos="900"/>
        <w:tab w:val="left" w:pos="1080"/>
        <w:tab w:val="left" w:pos="1440"/>
        <w:tab w:val="left" w:pos="1800"/>
        <w:tab w:val="left" w:pos="2160"/>
        <w:tab w:val="left" w:pos="2250"/>
        <w:tab w:val="left" w:pos="2520"/>
        <w:tab w:val="left" w:pos="2880"/>
        <w:tab w:val="left" w:pos="3240"/>
        <w:tab w:val="left" w:pos="3600"/>
        <w:tab w:val="left" w:pos="4320"/>
        <w:tab w:val="left" w:pos="5040"/>
        <w:tab w:val="left" w:pos="5400"/>
        <w:tab w:val="left" w:pos="7200"/>
        <w:tab w:val="left" w:pos="7560"/>
        <w:tab w:val="left" w:pos="7920"/>
        <w:tab w:val="left" w:pos="8280"/>
      </w:tabs>
      <w:spacing w:after="0" w:line="240" w:lineRule="auto"/>
      <w:jc w:val="center"/>
      <w:outlineLvl w:val="5"/>
    </w:pPr>
    <w:rPr>
      <w:rFonts w:eastAsia="Times New Roman" w:cs="Times New Roman"/>
      <w:b/>
      <w:bCs/>
      <w:sz w:val="24"/>
      <w:szCs w:val="20"/>
      <w:u w:val="single"/>
    </w:rPr>
  </w:style>
  <w:style w:type="paragraph" w:customStyle="1" w:styleId="Heading71">
    <w:name w:val="Heading 71"/>
    <w:basedOn w:val="Normal"/>
    <w:next w:val="Normal"/>
    <w:qFormat/>
    <w:rsid w:val="00FB5797"/>
    <w:pPr>
      <w:keepNext/>
      <w:spacing w:after="0" w:line="240" w:lineRule="auto"/>
      <w:outlineLvl w:val="6"/>
    </w:pPr>
    <w:rPr>
      <w:rFonts w:eastAsia="Times New Roman" w:cs="Times New Roman"/>
      <w:b/>
      <w:bCs/>
      <w:color w:val="000000"/>
      <w:sz w:val="24"/>
      <w:szCs w:val="20"/>
      <w:u w:val="single"/>
    </w:rPr>
  </w:style>
  <w:style w:type="paragraph" w:customStyle="1" w:styleId="Heading81">
    <w:name w:val="Heading 81"/>
    <w:basedOn w:val="Normal"/>
    <w:next w:val="Normal"/>
    <w:qFormat/>
    <w:rsid w:val="00FB5797"/>
    <w:pPr>
      <w:keepNext/>
      <w:spacing w:after="0" w:line="240" w:lineRule="auto"/>
      <w:outlineLvl w:val="7"/>
    </w:pPr>
    <w:rPr>
      <w:rFonts w:eastAsia="Times New Roman" w:cs="Times New Roman"/>
      <w:b/>
      <w:bCs/>
      <w:sz w:val="24"/>
      <w:szCs w:val="20"/>
      <w:u w:val="single"/>
    </w:rPr>
  </w:style>
  <w:style w:type="paragraph" w:customStyle="1" w:styleId="Heading91">
    <w:name w:val="Heading 91"/>
    <w:basedOn w:val="Normal"/>
    <w:next w:val="Normal"/>
    <w:qFormat/>
    <w:rsid w:val="00FB5797"/>
    <w:pPr>
      <w:keepNext/>
      <w:spacing w:after="0" w:line="240" w:lineRule="auto"/>
      <w:outlineLvl w:val="8"/>
    </w:pPr>
    <w:rPr>
      <w:rFonts w:eastAsia="Times New Roman" w:cs="Times New Roman"/>
      <w:color w:val="0000FF"/>
      <w:sz w:val="24"/>
      <w:szCs w:val="18"/>
    </w:rPr>
  </w:style>
  <w:style w:type="numbering" w:customStyle="1" w:styleId="NoList1">
    <w:name w:val="No List1"/>
    <w:next w:val="NoList"/>
    <w:uiPriority w:val="99"/>
    <w:semiHidden/>
    <w:unhideWhenUsed/>
    <w:rsid w:val="00FB5797"/>
  </w:style>
  <w:style w:type="character" w:customStyle="1" w:styleId="Heading1Char">
    <w:name w:val="Heading 1 Char"/>
    <w:basedOn w:val="DefaultParagraphFont"/>
    <w:link w:val="Heading1"/>
    <w:rsid w:val="00FB5797"/>
    <w:rPr>
      <w:b/>
      <w:caps/>
      <w:color w:val="C00000"/>
      <w:sz w:val="24"/>
      <w:szCs w:val="24"/>
    </w:rPr>
  </w:style>
  <w:style w:type="character" w:customStyle="1" w:styleId="Heading2Char">
    <w:name w:val="Heading 2 Char"/>
    <w:basedOn w:val="DefaultParagraphFont"/>
    <w:link w:val="Heading2"/>
    <w:rsid w:val="00FB5797"/>
    <w:rPr>
      <w:bCs/>
      <w:sz w:val="24"/>
    </w:rPr>
  </w:style>
  <w:style w:type="character" w:customStyle="1" w:styleId="Heading3Char">
    <w:name w:val="Heading 3 Char"/>
    <w:basedOn w:val="DefaultParagraphFont"/>
    <w:link w:val="Heading3"/>
    <w:rsid w:val="00FB5797"/>
    <w:rPr>
      <w:b/>
      <w:bCs/>
    </w:rPr>
  </w:style>
  <w:style w:type="character" w:customStyle="1" w:styleId="Heading4Char">
    <w:name w:val="Heading 4 Char"/>
    <w:basedOn w:val="DefaultParagraphFont"/>
    <w:link w:val="Heading4"/>
    <w:rsid w:val="00FB5797"/>
    <w:rPr>
      <w:b/>
      <w:sz w:val="24"/>
    </w:rPr>
  </w:style>
  <w:style w:type="character" w:customStyle="1" w:styleId="Heading5Char">
    <w:name w:val="Heading 5 Char"/>
    <w:basedOn w:val="DefaultParagraphFont"/>
    <w:link w:val="Heading5"/>
    <w:rsid w:val="00FB5797"/>
    <w:rPr>
      <w:bCs/>
      <w:color w:val="000000"/>
      <w:sz w:val="24"/>
    </w:rPr>
  </w:style>
  <w:style w:type="character" w:customStyle="1" w:styleId="Heading6Char">
    <w:name w:val="Heading 6 Char"/>
    <w:basedOn w:val="DefaultParagraphFont"/>
    <w:link w:val="Heading6"/>
    <w:rsid w:val="00FB5797"/>
    <w:rPr>
      <w:b/>
      <w:bCs/>
      <w:sz w:val="24"/>
      <w:u w:val="single"/>
    </w:rPr>
  </w:style>
  <w:style w:type="character" w:customStyle="1" w:styleId="Heading7Char">
    <w:name w:val="Heading 7 Char"/>
    <w:basedOn w:val="DefaultParagraphFont"/>
    <w:link w:val="Heading7"/>
    <w:rsid w:val="00FB5797"/>
    <w:rPr>
      <w:b/>
      <w:bCs/>
      <w:color w:val="000000"/>
      <w:sz w:val="24"/>
      <w:u w:val="single"/>
    </w:rPr>
  </w:style>
  <w:style w:type="character" w:customStyle="1" w:styleId="Heading8Char">
    <w:name w:val="Heading 8 Char"/>
    <w:basedOn w:val="DefaultParagraphFont"/>
    <w:link w:val="Heading8"/>
    <w:rsid w:val="00FB5797"/>
    <w:rPr>
      <w:b/>
      <w:bCs/>
      <w:sz w:val="24"/>
      <w:u w:val="single"/>
    </w:rPr>
  </w:style>
  <w:style w:type="character" w:customStyle="1" w:styleId="Heading9Char">
    <w:name w:val="Heading 9 Char"/>
    <w:basedOn w:val="DefaultParagraphFont"/>
    <w:link w:val="Heading9"/>
    <w:rsid w:val="00FB5797"/>
    <w:rPr>
      <w:color w:val="0000FF"/>
      <w:sz w:val="24"/>
      <w:szCs w:val="18"/>
    </w:rPr>
  </w:style>
  <w:style w:type="paragraph" w:customStyle="1" w:styleId="Title1">
    <w:name w:val="Title1"/>
    <w:basedOn w:val="Normal"/>
    <w:next w:val="Title"/>
    <w:link w:val="TitleChar"/>
    <w:uiPriority w:val="99"/>
    <w:qFormat/>
    <w:rsid w:val="00FB5797"/>
    <w:pPr>
      <w:spacing w:after="0" w:line="240" w:lineRule="auto"/>
      <w:jc w:val="center"/>
    </w:pPr>
    <w:rPr>
      <w:b/>
      <w:sz w:val="28"/>
    </w:rPr>
  </w:style>
  <w:style w:type="character" w:customStyle="1" w:styleId="TitleChar">
    <w:name w:val="Title Char"/>
    <w:basedOn w:val="DefaultParagraphFont"/>
    <w:link w:val="Title1"/>
    <w:uiPriority w:val="99"/>
    <w:rsid w:val="00FB5797"/>
    <w:rPr>
      <w:b/>
      <w:sz w:val="28"/>
    </w:rPr>
  </w:style>
  <w:style w:type="paragraph" w:customStyle="1" w:styleId="Subtitle1">
    <w:name w:val="Subtitle1"/>
    <w:basedOn w:val="Normal"/>
    <w:next w:val="Subtitle"/>
    <w:link w:val="SubtitleChar"/>
    <w:qFormat/>
    <w:rsid w:val="00FB5797"/>
    <w:pPr>
      <w:spacing w:after="0" w:line="240" w:lineRule="auto"/>
    </w:pPr>
    <w:rPr>
      <w:b/>
    </w:rPr>
  </w:style>
  <w:style w:type="character" w:customStyle="1" w:styleId="SubtitleChar">
    <w:name w:val="Subtitle Char"/>
    <w:basedOn w:val="DefaultParagraphFont"/>
    <w:link w:val="Subtitle1"/>
    <w:rsid w:val="00FB5797"/>
    <w:rPr>
      <w:b/>
    </w:rPr>
  </w:style>
  <w:style w:type="paragraph" w:customStyle="1" w:styleId="BodyText1">
    <w:name w:val="Body Text1"/>
    <w:basedOn w:val="Normal"/>
    <w:next w:val="BodyText"/>
    <w:link w:val="BodyTextChar"/>
    <w:uiPriority w:val="1"/>
    <w:qFormat/>
    <w:rsid w:val="00FB5797"/>
    <w:pPr>
      <w:spacing w:after="0" w:line="240" w:lineRule="auto"/>
    </w:pPr>
    <w:rPr>
      <w:sz w:val="24"/>
    </w:rPr>
  </w:style>
  <w:style w:type="character" w:customStyle="1" w:styleId="BodyTextChar">
    <w:name w:val="Body Text Char"/>
    <w:basedOn w:val="DefaultParagraphFont"/>
    <w:link w:val="BodyText1"/>
    <w:uiPriority w:val="1"/>
    <w:rsid w:val="00FB5797"/>
    <w:rPr>
      <w:sz w:val="24"/>
    </w:rPr>
  </w:style>
  <w:style w:type="paragraph" w:customStyle="1" w:styleId="BodyText21">
    <w:name w:val="Body Text 21"/>
    <w:basedOn w:val="Normal"/>
    <w:next w:val="BodyText2"/>
    <w:link w:val="BodyText2Char"/>
    <w:rsid w:val="00FB5797"/>
    <w:pPr>
      <w:spacing w:after="0" w:line="240" w:lineRule="auto"/>
    </w:pPr>
    <w:rPr>
      <w:b/>
      <w:sz w:val="24"/>
    </w:rPr>
  </w:style>
  <w:style w:type="character" w:customStyle="1" w:styleId="BodyText2Char">
    <w:name w:val="Body Text 2 Char"/>
    <w:basedOn w:val="DefaultParagraphFont"/>
    <w:link w:val="BodyText21"/>
    <w:rsid w:val="00FB5797"/>
    <w:rPr>
      <w:b/>
      <w:sz w:val="24"/>
    </w:rPr>
  </w:style>
  <w:style w:type="paragraph" w:customStyle="1" w:styleId="BodyText31">
    <w:name w:val="Body Text 31"/>
    <w:basedOn w:val="Normal"/>
    <w:next w:val="BodyText3"/>
    <w:link w:val="BodyText3Char"/>
    <w:rsid w:val="00FB5797"/>
    <w:pPr>
      <w:spacing w:after="0" w:line="240" w:lineRule="auto"/>
    </w:pPr>
    <w:rPr>
      <w:b/>
      <w:color w:val="000000"/>
      <w:sz w:val="24"/>
    </w:rPr>
  </w:style>
  <w:style w:type="character" w:customStyle="1" w:styleId="BodyText3Char">
    <w:name w:val="Body Text 3 Char"/>
    <w:basedOn w:val="DefaultParagraphFont"/>
    <w:link w:val="BodyText31"/>
    <w:rsid w:val="00FB5797"/>
    <w:rPr>
      <w:b/>
      <w:color w:val="000000"/>
      <w:sz w:val="24"/>
    </w:rPr>
  </w:style>
  <w:style w:type="paragraph" w:customStyle="1" w:styleId="Header1">
    <w:name w:val="Header1"/>
    <w:basedOn w:val="Normal"/>
    <w:next w:val="Header"/>
    <w:link w:val="HeaderChar"/>
    <w:rsid w:val="00FB5797"/>
    <w:pPr>
      <w:tabs>
        <w:tab w:val="center" w:pos="4320"/>
        <w:tab w:val="right" w:pos="8640"/>
      </w:tabs>
      <w:spacing w:after="0" w:line="240" w:lineRule="auto"/>
    </w:pPr>
  </w:style>
  <w:style w:type="character" w:customStyle="1" w:styleId="HeaderChar">
    <w:name w:val="Header Char"/>
    <w:basedOn w:val="DefaultParagraphFont"/>
    <w:link w:val="Header1"/>
    <w:rsid w:val="00FB5797"/>
  </w:style>
  <w:style w:type="paragraph" w:customStyle="1" w:styleId="Footer1">
    <w:name w:val="Footer1"/>
    <w:basedOn w:val="Normal"/>
    <w:next w:val="Footer"/>
    <w:link w:val="FooterChar"/>
    <w:uiPriority w:val="99"/>
    <w:rsid w:val="00FB5797"/>
    <w:pPr>
      <w:tabs>
        <w:tab w:val="center" w:pos="4320"/>
        <w:tab w:val="right" w:pos="8640"/>
      </w:tabs>
      <w:spacing w:after="0" w:line="240" w:lineRule="auto"/>
    </w:pPr>
  </w:style>
  <w:style w:type="character" w:customStyle="1" w:styleId="FooterChar">
    <w:name w:val="Footer Char"/>
    <w:basedOn w:val="DefaultParagraphFont"/>
    <w:link w:val="Footer1"/>
    <w:uiPriority w:val="99"/>
    <w:rsid w:val="00FB5797"/>
  </w:style>
  <w:style w:type="paragraph" w:customStyle="1" w:styleId="graybodyboldtitle">
    <w:name w:val="graybodyboldtitle"/>
    <w:basedOn w:val="Normal"/>
    <w:rsid w:val="00FB5797"/>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uiPriority w:val="99"/>
    <w:semiHidden/>
    <w:rsid w:val="00FB5797"/>
    <w:rPr>
      <w:sz w:val="16"/>
      <w:szCs w:val="16"/>
    </w:rPr>
  </w:style>
  <w:style w:type="paragraph" w:customStyle="1" w:styleId="CommentText1">
    <w:name w:val="Comment Text1"/>
    <w:basedOn w:val="Normal"/>
    <w:next w:val="CommentText"/>
    <w:link w:val="CommentTextChar"/>
    <w:uiPriority w:val="99"/>
    <w:rsid w:val="00FB5797"/>
    <w:pPr>
      <w:spacing w:after="0" w:line="240" w:lineRule="auto"/>
    </w:pPr>
  </w:style>
  <w:style w:type="character" w:customStyle="1" w:styleId="CommentTextChar">
    <w:name w:val="Comment Text Char"/>
    <w:basedOn w:val="DefaultParagraphFont"/>
    <w:link w:val="CommentText1"/>
    <w:uiPriority w:val="99"/>
    <w:rsid w:val="00FB5797"/>
  </w:style>
  <w:style w:type="paragraph" w:styleId="PlainText">
    <w:name w:val="Plain Text"/>
    <w:basedOn w:val="Normal"/>
    <w:link w:val="PlainTextChar"/>
    <w:uiPriority w:val="99"/>
    <w:rsid w:val="00FB5797"/>
    <w:pPr>
      <w:spacing w:after="0" w:line="240" w:lineRule="auto"/>
    </w:pPr>
    <w:rPr>
      <w:rFonts w:ascii="Courier New" w:eastAsia="SimSun" w:hAnsi="Courier New" w:cs="Times New Roman"/>
      <w:szCs w:val="20"/>
      <w:lang w:eastAsia="zh-CN"/>
    </w:rPr>
  </w:style>
  <w:style w:type="character" w:customStyle="1" w:styleId="PlainTextChar">
    <w:name w:val="Plain Text Char"/>
    <w:basedOn w:val="DefaultParagraphFont"/>
    <w:link w:val="PlainText"/>
    <w:uiPriority w:val="99"/>
    <w:rsid w:val="00FB5797"/>
    <w:rPr>
      <w:rFonts w:ascii="Courier New" w:eastAsia="SimSun" w:hAnsi="Courier New" w:cs="Times New Roman"/>
      <w:szCs w:val="20"/>
      <w:lang w:eastAsia="zh-CN"/>
    </w:rPr>
  </w:style>
  <w:style w:type="character" w:styleId="Hyperlink">
    <w:name w:val="Hyperlink"/>
    <w:uiPriority w:val="99"/>
    <w:rsid w:val="00FB5797"/>
    <w:rPr>
      <w:color w:val="auto"/>
      <w:u w:val="single"/>
    </w:rPr>
  </w:style>
  <w:style w:type="paragraph" w:styleId="NormalWeb">
    <w:name w:val="Normal (Web)"/>
    <w:basedOn w:val="Normal"/>
    <w:uiPriority w:val="99"/>
    <w:rsid w:val="00FB5797"/>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ListBullet31">
    <w:name w:val="List Bullet 31"/>
    <w:basedOn w:val="Normal"/>
    <w:next w:val="ListBullet3"/>
    <w:autoRedefine/>
    <w:rsid w:val="00FB5797"/>
    <w:pPr>
      <w:tabs>
        <w:tab w:val="left" w:pos="2250"/>
      </w:tabs>
      <w:spacing w:after="0" w:line="240" w:lineRule="auto"/>
      <w:ind w:left="720"/>
    </w:pPr>
    <w:rPr>
      <w:rFonts w:eastAsia="Times New Roman" w:cs="Times New Roman"/>
      <w:color w:val="000000"/>
      <w:sz w:val="24"/>
      <w:szCs w:val="20"/>
    </w:rPr>
  </w:style>
  <w:style w:type="character" w:styleId="FollowedHyperlink">
    <w:name w:val="FollowedHyperlink"/>
    <w:uiPriority w:val="99"/>
    <w:rsid w:val="00FB5797"/>
    <w:rPr>
      <w:color w:val="800080"/>
      <w:u w:val="single"/>
    </w:rPr>
  </w:style>
  <w:style w:type="character" w:styleId="PageNumber">
    <w:name w:val="page number"/>
    <w:basedOn w:val="DefaultParagraphFont"/>
    <w:rsid w:val="00FB5797"/>
  </w:style>
  <w:style w:type="character" w:customStyle="1" w:styleId="EmailStyle31">
    <w:name w:val="EmailStyle31"/>
    <w:rsid w:val="00FB5797"/>
    <w:rPr>
      <w:rFonts w:ascii="Arial" w:hAnsi="Arial" w:cs="Arial"/>
      <w:color w:val="000000"/>
      <w:sz w:val="20"/>
    </w:rPr>
  </w:style>
  <w:style w:type="paragraph" w:customStyle="1" w:styleId="BodyTextIndent1">
    <w:name w:val="Body Text Indent1"/>
    <w:basedOn w:val="Normal"/>
    <w:next w:val="BodyTextIndent"/>
    <w:link w:val="BodyTextIndentChar"/>
    <w:rsid w:val="00FB5797"/>
    <w:pPr>
      <w:spacing w:after="0" w:line="240" w:lineRule="auto"/>
      <w:ind w:left="720"/>
    </w:pPr>
    <w:rPr>
      <w:color w:val="800080"/>
      <w:sz w:val="24"/>
    </w:rPr>
  </w:style>
  <w:style w:type="character" w:customStyle="1" w:styleId="BodyTextIndentChar">
    <w:name w:val="Body Text Indent Char"/>
    <w:basedOn w:val="DefaultParagraphFont"/>
    <w:link w:val="BodyTextIndent1"/>
    <w:rsid w:val="00FB5797"/>
    <w:rPr>
      <w:color w:val="800080"/>
      <w:sz w:val="24"/>
    </w:rPr>
  </w:style>
  <w:style w:type="character" w:styleId="Strong">
    <w:name w:val="Strong"/>
    <w:uiPriority w:val="22"/>
    <w:qFormat/>
    <w:rsid w:val="00FB5797"/>
    <w:rPr>
      <w:b/>
      <w:bCs/>
    </w:rPr>
  </w:style>
  <w:style w:type="paragraph" w:styleId="BalloonText">
    <w:name w:val="Balloon Text"/>
    <w:basedOn w:val="Normal"/>
    <w:link w:val="BalloonTextChar"/>
    <w:uiPriority w:val="99"/>
    <w:semiHidden/>
    <w:rsid w:val="00FB579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B5797"/>
    <w:rPr>
      <w:rFonts w:ascii="Tahoma" w:eastAsia="Times New Roman" w:hAnsi="Tahoma" w:cs="Tahoma"/>
      <w:sz w:val="16"/>
      <w:szCs w:val="16"/>
    </w:rPr>
  </w:style>
  <w:style w:type="paragraph" w:customStyle="1" w:styleId="CommentSubject1">
    <w:name w:val="Comment Subject1"/>
    <w:basedOn w:val="CommentText"/>
    <w:next w:val="CommentText"/>
    <w:uiPriority w:val="99"/>
    <w:semiHidden/>
    <w:rsid w:val="00FB5797"/>
    <w:pPr>
      <w:spacing w:after="0"/>
    </w:pPr>
    <w:rPr>
      <w:rFonts w:eastAsia="Times New Roman" w:cs="Times New Roman"/>
      <w:b/>
      <w:bCs/>
      <w:sz w:val="22"/>
    </w:rPr>
  </w:style>
  <w:style w:type="character" w:customStyle="1" w:styleId="CommentSubjectChar">
    <w:name w:val="Comment Subject Char"/>
    <w:basedOn w:val="CommentTextChar"/>
    <w:link w:val="CommentSubject"/>
    <w:uiPriority w:val="99"/>
    <w:semiHidden/>
    <w:rsid w:val="00FB5797"/>
    <w:rPr>
      <w:b/>
      <w:bCs/>
    </w:rPr>
  </w:style>
  <w:style w:type="character" w:styleId="Emphasis">
    <w:name w:val="Emphasis"/>
    <w:uiPriority w:val="20"/>
    <w:qFormat/>
    <w:rsid w:val="00FB5797"/>
    <w:rPr>
      <w:i/>
      <w:iCs/>
    </w:rPr>
  </w:style>
  <w:style w:type="paragraph" w:customStyle="1" w:styleId="MediumGrid1-Accent21">
    <w:name w:val="Medium Grid 1 - Accent 21"/>
    <w:basedOn w:val="Normal"/>
    <w:uiPriority w:val="34"/>
    <w:qFormat/>
    <w:rsid w:val="00FB5797"/>
    <w:pPr>
      <w:spacing w:after="0" w:line="240" w:lineRule="auto"/>
      <w:ind w:left="720"/>
    </w:pPr>
    <w:rPr>
      <w:rFonts w:eastAsia="Times New Roman" w:cs="Times New Roman"/>
      <w:sz w:val="28"/>
      <w:szCs w:val="20"/>
    </w:rPr>
  </w:style>
  <w:style w:type="character" w:customStyle="1" w:styleId="TitleChar1">
    <w:name w:val="Title Char1"/>
    <w:uiPriority w:val="99"/>
    <w:locked/>
    <w:rsid w:val="00FB5797"/>
    <w:rPr>
      <w:rFonts w:cs="Times New Roman"/>
      <w:b/>
      <w:caps/>
      <w:sz w:val="24"/>
    </w:rPr>
  </w:style>
  <w:style w:type="paragraph" w:customStyle="1" w:styleId="NormalIndent1">
    <w:name w:val="Normal Indent1"/>
    <w:basedOn w:val="Normal"/>
    <w:next w:val="NormalIndent"/>
    <w:rsid w:val="00FB5797"/>
    <w:pPr>
      <w:spacing w:after="240" w:line="240" w:lineRule="auto"/>
      <w:ind w:firstLine="720"/>
    </w:pPr>
    <w:rPr>
      <w:rFonts w:eastAsia="Times New Roman" w:cs="Times New Roman"/>
      <w:sz w:val="24"/>
      <w:szCs w:val="20"/>
    </w:rPr>
  </w:style>
  <w:style w:type="paragraph" w:customStyle="1" w:styleId="Bullet1">
    <w:name w:val="*Bullet 1"/>
    <w:basedOn w:val="Normal"/>
    <w:rsid w:val="00FB5797"/>
    <w:pPr>
      <w:keepLines/>
      <w:numPr>
        <w:numId w:val="1"/>
      </w:numPr>
      <w:spacing w:after="120" w:line="240" w:lineRule="auto"/>
    </w:pPr>
    <w:rPr>
      <w:rFonts w:ascii="Verdana" w:eastAsia="Times New Roman" w:hAnsi="Verdana" w:cs="Times New Roman"/>
      <w:color w:val="000000"/>
      <w:sz w:val="18"/>
      <w:szCs w:val="20"/>
    </w:rPr>
  </w:style>
  <w:style w:type="paragraph" w:customStyle="1" w:styleId="Body">
    <w:name w:val="Body"/>
    <w:basedOn w:val="Normal"/>
    <w:rsid w:val="00FB5797"/>
    <w:pPr>
      <w:widowControl w:val="0"/>
      <w:tabs>
        <w:tab w:val="left" w:pos="-1440"/>
        <w:tab w:val="left" w:pos="-720"/>
        <w:tab w:val="left" w:pos="1"/>
        <w:tab w:val="left" w:pos="1170"/>
        <w:tab w:val="left" w:pos="1440"/>
        <w:tab w:val="left" w:pos="180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60" w:line="240" w:lineRule="atLeast"/>
    </w:pPr>
    <w:rPr>
      <w:rFonts w:ascii="Times" w:eastAsia="Times New Roman" w:hAnsi="Times" w:cs="Times New Roman"/>
      <w:b/>
      <w:sz w:val="24"/>
      <w:szCs w:val="20"/>
    </w:rPr>
  </w:style>
  <w:style w:type="paragraph" w:customStyle="1" w:styleId="MediumShading1-Accent11">
    <w:name w:val="Medium Shading 1 - Accent 11"/>
    <w:uiPriority w:val="1"/>
    <w:qFormat/>
    <w:rsid w:val="00FB5797"/>
    <w:pPr>
      <w:spacing w:after="0" w:line="240" w:lineRule="auto"/>
    </w:pPr>
    <w:rPr>
      <w:rFonts w:eastAsia="Times New Roman" w:cs="Times New Roman"/>
      <w:szCs w:val="20"/>
    </w:rPr>
  </w:style>
  <w:style w:type="paragraph" w:customStyle="1" w:styleId="ListBullet1">
    <w:name w:val="List Bullet1"/>
    <w:basedOn w:val="Normal"/>
    <w:next w:val="ListBullet"/>
    <w:rsid w:val="00FB5797"/>
    <w:pPr>
      <w:numPr>
        <w:numId w:val="2"/>
      </w:numPr>
      <w:spacing w:after="0" w:line="240" w:lineRule="auto"/>
      <w:contextualSpacing/>
    </w:pPr>
    <w:rPr>
      <w:rFonts w:eastAsia="Times New Roman" w:cs="Times New Roman"/>
      <w:szCs w:val="20"/>
    </w:rPr>
  </w:style>
  <w:style w:type="paragraph" w:customStyle="1" w:styleId="Default">
    <w:name w:val="Default"/>
    <w:rsid w:val="00FB5797"/>
    <w:pPr>
      <w:autoSpaceDE w:val="0"/>
      <w:autoSpaceDN w:val="0"/>
      <w:adjustRightInd w:val="0"/>
      <w:spacing w:after="0" w:line="240" w:lineRule="auto"/>
    </w:pPr>
    <w:rPr>
      <w:rFonts w:eastAsia="Times New Roman" w:cs="Times New Roman"/>
      <w:color w:val="000000"/>
      <w:sz w:val="24"/>
      <w:szCs w:val="24"/>
    </w:rPr>
  </w:style>
  <w:style w:type="paragraph" w:customStyle="1" w:styleId="FootnoteText1">
    <w:name w:val="Footnote Text1"/>
    <w:basedOn w:val="Normal"/>
    <w:next w:val="FootnoteText"/>
    <w:link w:val="FootnoteTextChar"/>
    <w:rsid w:val="00FB5797"/>
    <w:pPr>
      <w:spacing w:after="0" w:line="240" w:lineRule="auto"/>
    </w:pPr>
  </w:style>
  <w:style w:type="character" w:customStyle="1" w:styleId="FootnoteTextChar">
    <w:name w:val="Footnote Text Char"/>
    <w:basedOn w:val="DefaultParagraphFont"/>
    <w:link w:val="FootnoteText1"/>
    <w:rsid w:val="00FB5797"/>
  </w:style>
  <w:style w:type="character" w:styleId="FootnoteReference">
    <w:name w:val="footnote reference"/>
    <w:rsid w:val="00FB5797"/>
    <w:rPr>
      <w:vertAlign w:val="superscript"/>
    </w:rPr>
  </w:style>
  <w:style w:type="paragraph" w:customStyle="1" w:styleId="pagecontentbody">
    <w:name w:val="page_content_body"/>
    <w:basedOn w:val="Normal"/>
    <w:rsid w:val="00FB5797"/>
    <w:pPr>
      <w:spacing w:before="100" w:beforeAutospacing="1" w:after="100" w:afterAutospacing="1" w:line="240" w:lineRule="auto"/>
    </w:pPr>
    <w:rPr>
      <w:rFonts w:eastAsia="Times New Roman" w:cs="Times New Roman"/>
      <w:sz w:val="24"/>
      <w:szCs w:val="24"/>
    </w:rPr>
  </w:style>
  <w:style w:type="paragraph" w:styleId="List">
    <w:name w:val="List"/>
    <w:basedOn w:val="Normal"/>
    <w:uiPriority w:val="99"/>
    <w:unhideWhenUsed/>
    <w:rsid w:val="00FB5797"/>
    <w:pPr>
      <w:spacing w:after="0" w:line="240" w:lineRule="auto"/>
      <w:ind w:left="360" w:hanging="360"/>
    </w:pPr>
    <w:rPr>
      <w:rFonts w:ascii="Calibri" w:eastAsia="Times New Roman" w:hAnsi="Calibri" w:cs="Times New Roman"/>
    </w:rPr>
  </w:style>
  <w:style w:type="paragraph" w:customStyle="1" w:styleId="Normalnumbered1">
    <w:name w:val="Normal numbered1"/>
    <w:basedOn w:val="Normal"/>
    <w:next w:val="ListParagraph"/>
    <w:link w:val="ListParagraphChar"/>
    <w:uiPriority w:val="34"/>
    <w:qFormat/>
    <w:rsid w:val="00FB5797"/>
    <w:pPr>
      <w:spacing w:after="0" w:line="240" w:lineRule="auto"/>
      <w:ind w:left="720"/>
    </w:pPr>
    <w:rPr>
      <w:rFonts w:eastAsia="Times New Roman" w:cs="Times New Roman"/>
      <w:sz w:val="28"/>
      <w:szCs w:val="20"/>
    </w:rPr>
  </w:style>
  <w:style w:type="table" w:customStyle="1" w:styleId="TableGrid1">
    <w:name w:val="Table Grid1"/>
    <w:basedOn w:val="TableNormal"/>
    <w:next w:val="TableGrid"/>
    <w:uiPriority w:val="39"/>
    <w:rsid w:val="00FB5797"/>
    <w:pPr>
      <w:spacing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ographydetailbiobit">
    <w:name w:val="biographydetailbiobit"/>
    <w:basedOn w:val="DefaultParagraphFont"/>
    <w:rsid w:val="00FB5797"/>
  </w:style>
  <w:style w:type="paragraph" w:customStyle="1" w:styleId="Revision1">
    <w:name w:val="Revision1"/>
    <w:next w:val="Revision"/>
    <w:hidden/>
    <w:uiPriority w:val="99"/>
    <w:semiHidden/>
    <w:rsid w:val="00FB5797"/>
    <w:pPr>
      <w:spacing w:after="0" w:line="240" w:lineRule="auto"/>
    </w:pPr>
    <w:rPr>
      <w:rFonts w:eastAsia="Times New Roman" w:cs="Times New Roman"/>
      <w:szCs w:val="20"/>
    </w:rPr>
  </w:style>
  <w:style w:type="paragraph" w:customStyle="1" w:styleId="TOCHeading1">
    <w:name w:val="TOC Heading1"/>
    <w:basedOn w:val="Heading1"/>
    <w:next w:val="Normal"/>
    <w:uiPriority w:val="39"/>
    <w:unhideWhenUsed/>
    <w:qFormat/>
    <w:rsid w:val="00FB5797"/>
  </w:style>
  <w:style w:type="paragraph" w:customStyle="1" w:styleId="TOC11">
    <w:name w:val="TOC 11"/>
    <w:basedOn w:val="Normal"/>
    <w:next w:val="Normal"/>
    <w:autoRedefine/>
    <w:uiPriority w:val="39"/>
    <w:unhideWhenUsed/>
    <w:qFormat/>
    <w:rsid w:val="00FB5797"/>
    <w:pPr>
      <w:tabs>
        <w:tab w:val="left" w:pos="660"/>
        <w:tab w:val="right" w:leader="dot" w:pos="13562"/>
      </w:tabs>
      <w:spacing w:after="100" w:line="240" w:lineRule="auto"/>
    </w:pPr>
    <w:rPr>
      <w:rFonts w:eastAsia="Times New Roman" w:cs="Times New Roman"/>
      <w:szCs w:val="20"/>
    </w:rPr>
  </w:style>
  <w:style w:type="paragraph" w:customStyle="1" w:styleId="TOC21">
    <w:name w:val="TOC 21"/>
    <w:basedOn w:val="Normal"/>
    <w:next w:val="Normal"/>
    <w:autoRedefine/>
    <w:uiPriority w:val="39"/>
    <w:unhideWhenUsed/>
    <w:qFormat/>
    <w:rsid w:val="00FB5797"/>
    <w:pPr>
      <w:spacing w:after="100" w:line="276" w:lineRule="auto"/>
      <w:ind w:left="220"/>
    </w:pPr>
    <w:rPr>
      <w:rFonts w:eastAsia="Times New Roman"/>
      <w:lang w:eastAsia="ja-JP"/>
    </w:rPr>
  </w:style>
  <w:style w:type="paragraph" w:customStyle="1" w:styleId="TOC31">
    <w:name w:val="TOC 31"/>
    <w:basedOn w:val="Normal"/>
    <w:next w:val="Normal"/>
    <w:autoRedefine/>
    <w:uiPriority w:val="39"/>
    <w:unhideWhenUsed/>
    <w:qFormat/>
    <w:rsid w:val="00FB5797"/>
    <w:pPr>
      <w:spacing w:after="100" w:line="276" w:lineRule="auto"/>
      <w:ind w:left="440"/>
    </w:pPr>
    <w:rPr>
      <w:rFonts w:eastAsia="Times New Roman"/>
      <w:lang w:eastAsia="ja-JP"/>
    </w:rPr>
  </w:style>
  <w:style w:type="table" w:customStyle="1" w:styleId="MediumList1-Accent51">
    <w:name w:val="Medium List 1 - Accent 51"/>
    <w:basedOn w:val="TableNormal"/>
    <w:next w:val="MediumList1-Accent5"/>
    <w:uiPriority w:val="65"/>
    <w:rsid w:val="00FB5797"/>
    <w:pPr>
      <w:spacing w:after="0" w:line="240" w:lineRule="auto"/>
    </w:pPr>
    <w:rPr>
      <w:rFonts w:eastAsia="Times New Roman" w:cs="Times New Roman"/>
      <w:color w:val="000000"/>
      <w:szCs w:val="2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21">
    <w:name w:val="Medium List 1 - Accent 21"/>
    <w:basedOn w:val="TableNormal"/>
    <w:next w:val="MediumList1-Accent2"/>
    <w:uiPriority w:val="65"/>
    <w:rsid w:val="00FB5797"/>
    <w:pPr>
      <w:spacing w:after="0" w:line="240" w:lineRule="auto"/>
    </w:pPr>
    <w:rPr>
      <w:rFonts w:eastAsia="Times New Roman" w:cs="Times New Roman"/>
      <w:color w:val="00000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customStyle="1" w:styleId="MCFPPlanHeading">
    <w:name w:val="MCFP Plan Heading"/>
    <w:basedOn w:val="Normal"/>
    <w:link w:val="MCFPPlanHeadingChar"/>
    <w:qFormat/>
    <w:rsid w:val="00FB5797"/>
    <w:pPr>
      <w:spacing w:after="0" w:line="240" w:lineRule="auto"/>
    </w:pPr>
    <w:rPr>
      <w:rFonts w:eastAsia="Times New Roman" w:cs="Times New Roman"/>
      <w:b/>
      <w:caps/>
      <w:color w:val="C00000"/>
      <w:sz w:val="24"/>
      <w:szCs w:val="24"/>
    </w:rPr>
  </w:style>
  <w:style w:type="table" w:customStyle="1" w:styleId="MediumList2-Accent21">
    <w:name w:val="Medium List 2 - Accent 21"/>
    <w:basedOn w:val="TableNormal"/>
    <w:next w:val="MediumList2-Accent2"/>
    <w:uiPriority w:val="66"/>
    <w:rsid w:val="00FB5797"/>
    <w:pPr>
      <w:spacing w:after="0" w:line="240" w:lineRule="auto"/>
    </w:pPr>
    <w:rPr>
      <w:rFonts w:ascii="Cambria" w:eastAsia="Times New Roman" w:hAnsi="Cambria" w:cs="Times New Roman"/>
      <w:color w:val="00000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customStyle="1" w:styleId="MCFPPlanHeadingChar">
    <w:name w:val="MCFP Plan Heading Char"/>
    <w:basedOn w:val="DefaultParagraphFont"/>
    <w:link w:val="MCFPPlanHeading"/>
    <w:rsid w:val="00FB5797"/>
    <w:rPr>
      <w:rFonts w:eastAsia="Times New Roman" w:cs="Times New Roman"/>
      <w:b/>
      <w:caps/>
      <w:color w:val="C00000"/>
      <w:sz w:val="24"/>
      <w:szCs w:val="24"/>
    </w:rPr>
  </w:style>
  <w:style w:type="table" w:customStyle="1" w:styleId="ColorfulList-Accent21">
    <w:name w:val="Colorful List - Accent 21"/>
    <w:basedOn w:val="TableNormal"/>
    <w:next w:val="ColorfulList-Accent2"/>
    <w:uiPriority w:val="72"/>
    <w:rsid w:val="00FB5797"/>
    <w:pPr>
      <w:spacing w:after="0" w:line="240" w:lineRule="auto"/>
    </w:pPr>
    <w:rPr>
      <w:rFonts w:eastAsia="Times New Roman" w:cs="Times New Roman"/>
      <w:color w:val="00000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MediumShading1-Accent21">
    <w:name w:val="Medium Shading 1 - Accent 21"/>
    <w:basedOn w:val="TableNormal"/>
    <w:next w:val="MediumShading1-Accent2"/>
    <w:uiPriority w:val="63"/>
    <w:rsid w:val="00FB5797"/>
    <w:pPr>
      <w:spacing w:after="0" w:line="240" w:lineRule="auto"/>
    </w:pPr>
    <w:rPr>
      <w:rFonts w:eastAsia="Times New Roman" w:cs="Times New Roman"/>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Shading-Accent21">
    <w:name w:val="Light Shading - Accent 21"/>
    <w:basedOn w:val="TableNormal"/>
    <w:next w:val="LightShading-Accent2"/>
    <w:uiPriority w:val="60"/>
    <w:rsid w:val="00FB5797"/>
    <w:pPr>
      <w:spacing w:after="0" w:line="240" w:lineRule="auto"/>
    </w:pPr>
    <w:rPr>
      <w:rFonts w:eastAsia="Times New Roman" w:cs="Times New Roman"/>
      <w:color w:val="943634"/>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21">
    <w:name w:val="Light List - Accent 21"/>
    <w:basedOn w:val="TableNormal"/>
    <w:next w:val="LightList-Accent2"/>
    <w:uiPriority w:val="61"/>
    <w:rsid w:val="00FB5797"/>
    <w:pPr>
      <w:spacing w:after="0" w:line="240" w:lineRule="auto"/>
    </w:pPr>
    <w:rPr>
      <w:rFonts w:eastAsia="Times New Roman" w:cs="Times New Roman"/>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DefaultParagraphFont"/>
    <w:rsid w:val="00FB5797"/>
  </w:style>
  <w:style w:type="character" w:styleId="IntenseEmphasis">
    <w:name w:val="Intense Emphasis"/>
    <w:uiPriority w:val="21"/>
    <w:qFormat/>
    <w:rsid w:val="00FB5797"/>
    <w:rPr>
      <w:b/>
      <w:bCs/>
      <w:i/>
      <w:iCs/>
    </w:rPr>
  </w:style>
  <w:style w:type="table" w:customStyle="1" w:styleId="TableGrid4">
    <w:name w:val="Table Grid4"/>
    <w:basedOn w:val="TableNormal"/>
    <w:next w:val="TableGrid"/>
    <w:uiPriority w:val="59"/>
    <w:rsid w:val="00FB5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
    <w:name w:val="Colorful List - Accent 11"/>
    <w:basedOn w:val="TableNormal"/>
    <w:next w:val="ColorfulList-Accent1"/>
    <w:uiPriority w:val="34"/>
    <w:qFormat/>
    <w:rsid w:val="00FB5797"/>
    <w:pPr>
      <w:spacing w:after="0" w:line="240" w:lineRule="auto"/>
    </w:pPr>
    <w:rPr>
      <w:rFonts w:eastAsia="Times New Roman" w:cs="Times New Roman"/>
      <w:color w:val="00000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aption1">
    <w:name w:val="Caption1"/>
    <w:basedOn w:val="Normal"/>
    <w:next w:val="Normal"/>
    <w:uiPriority w:val="35"/>
    <w:unhideWhenUsed/>
    <w:qFormat/>
    <w:rsid w:val="00FB5797"/>
    <w:pPr>
      <w:spacing w:after="200" w:line="240" w:lineRule="auto"/>
    </w:pPr>
    <w:rPr>
      <w:rFonts w:eastAsia="Times New Roman" w:cs="Times New Roman"/>
      <w:b/>
      <w:bCs/>
      <w:color w:val="4F81BD"/>
      <w:sz w:val="18"/>
      <w:szCs w:val="18"/>
    </w:rPr>
  </w:style>
  <w:style w:type="paragraph" w:customStyle="1" w:styleId="NumberedList">
    <w:name w:val="Numbered List"/>
    <w:basedOn w:val="Normal"/>
    <w:qFormat/>
    <w:rsid w:val="00FB5797"/>
    <w:pPr>
      <w:numPr>
        <w:numId w:val="4"/>
      </w:numPr>
      <w:spacing w:before="20" w:after="20" w:line="240" w:lineRule="auto"/>
    </w:pPr>
    <w:rPr>
      <w:rFonts w:ascii="Calibri" w:eastAsia="Times New Roman" w:hAnsi="Calibri" w:cs="Times New Roman"/>
      <w:sz w:val="24"/>
      <w:szCs w:val="20"/>
      <w:lang w:val="nl-NL"/>
    </w:rPr>
  </w:style>
  <w:style w:type="table" w:customStyle="1" w:styleId="MediumGrid3-Accent21">
    <w:name w:val="Medium Grid 3 - Accent 21"/>
    <w:basedOn w:val="TableNormal"/>
    <w:next w:val="MediumGrid3-Accent2"/>
    <w:uiPriority w:val="69"/>
    <w:rsid w:val="00FB5797"/>
    <w:pPr>
      <w:spacing w:after="0" w:line="240" w:lineRule="auto"/>
    </w:pPr>
    <w:rPr>
      <w:rFonts w:eastAsia="Times New Roman" w:cs="Times New Roman"/>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Shading2-Accent21">
    <w:name w:val="Medium Shading 2 - Accent 21"/>
    <w:basedOn w:val="TableNormal"/>
    <w:next w:val="MediumShading2-Accent2"/>
    <w:uiPriority w:val="64"/>
    <w:rsid w:val="00FB5797"/>
    <w:pPr>
      <w:spacing w:after="0" w:line="240" w:lineRule="auto"/>
    </w:pPr>
    <w:rPr>
      <w:rFonts w:eastAsia="Times New Roman" w:cs="Times New Roman"/>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
    <w:basedOn w:val="DefaultParagraphFont"/>
    <w:uiPriority w:val="34"/>
    <w:rsid w:val="00FB5797"/>
    <w:rPr>
      <w:sz w:val="28"/>
    </w:rPr>
  </w:style>
  <w:style w:type="table" w:customStyle="1" w:styleId="TableRowHighlighting">
    <w:name w:val="Table Row Highlighting"/>
    <w:basedOn w:val="TableNormal"/>
    <w:uiPriority w:val="99"/>
    <w:rsid w:val="00FB5797"/>
    <w:pPr>
      <w:spacing w:after="0" w:line="240" w:lineRule="auto"/>
    </w:pPr>
    <w:rPr>
      <w:rFonts w:eastAsia="Times New Roman" w:cs="Times New Roman"/>
      <w:sz w:val="28"/>
      <w:lang w:eastAsia="ja-JP"/>
    </w:rPr>
    <w:tblPr>
      <w:tblStyleRowBandSize w:val="1"/>
      <w:tblInd w:w="1440" w:type="dxa"/>
      <w:tblBorders>
        <w:top w:val="single" w:sz="6" w:space="0" w:color="8DB3E2"/>
        <w:left w:val="single" w:sz="6" w:space="0" w:color="8DB3E2"/>
        <w:bottom w:val="single" w:sz="6" w:space="0" w:color="8DB3E2"/>
        <w:right w:val="single" w:sz="6" w:space="0" w:color="8DB3E2"/>
        <w:insideH w:val="single" w:sz="6" w:space="0" w:color="8DB3E2"/>
        <w:insideV w:val="single" w:sz="6" w:space="0" w:color="8DB3E2"/>
      </w:tblBorders>
      <w:tblCellMar>
        <w:top w:w="144" w:type="dxa"/>
        <w:left w:w="144" w:type="dxa"/>
        <w:bottom w:w="144" w:type="dxa"/>
        <w:right w:w="144" w:type="dxa"/>
      </w:tblCellMar>
    </w:tblPr>
    <w:trPr>
      <w:cantSplit/>
    </w:trPr>
    <w:tcPr>
      <w:shd w:val="clear" w:color="auto" w:fill="auto"/>
    </w:tcPr>
    <w:tblStylePr w:type="firstRow">
      <w:pPr>
        <w:jc w:val="center"/>
      </w:pPr>
      <w:rPr>
        <w:rFonts w:ascii="Cambria" w:hAnsi="Cambria"/>
        <w:b/>
        <w:color w:val="FFFFFF"/>
        <w:sz w:val="28"/>
      </w:rPr>
      <w:tblPr/>
      <w:tcPr>
        <w:shd w:val="clear" w:color="auto" w:fill="365F91"/>
      </w:tcPr>
    </w:tblStylePr>
    <w:tblStylePr w:type="firstCol">
      <w:pPr>
        <w:jc w:val="left"/>
      </w:pPr>
      <w:rPr>
        <w:rFonts w:ascii="Calibri" w:hAnsi="Calibri"/>
        <w:sz w:val="28"/>
      </w:rPr>
    </w:tblStylePr>
    <w:tblStylePr w:type="band2Horz">
      <w:rPr>
        <w:rFonts w:ascii="Calibri" w:hAnsi="Calibri"/>
        <w:sz w:val="28"/>
      </w:rPr>
    </w:tblStylePr>
  </w:style>
  <w:style w:type="table" w:customStyle="1" w:styleId="LightGrid-Accent21">
    <w:name w:val="Light Grid - Accent 21"/>
    <w:basedOn w:val="TableNormal"/>
    <w:next w:val="LightGrid-Accent2"/>
    <w:uiPriority w:val="62"/>
    <w:rsid w:val="00FB5797"/>
    <w:pPr>
      <w:spacing w:after="0" w:line="240" w:lineRule="auto"/>
    </w:pPr>
    <w:rPr>
      <w:rFonts w:eastAsia="Times New Roman" w:cs="Times New Roman"/>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NoSpacing1">
    <w:name w:val="No Spacing1"/>
    <w:next w:val="NoSpacing"/>
    <w:link w:val="NoSpacingChar"/>
    <w:uiPriority w:val="1"/>
    <w:qFormat/>
    <w:rsid w:val="00FB5797"/>
    <w:pPr>
      <w:spacing w:after="0" w:line="240" w:lineRule="auto"/>
    </w:pPr>
    <w:rPr>
      <w:rFonts w:eastAsia="Times New Roman" w:cs="Times New Roman"/>
      <w:szCs w:val="20"/>
    </w:rPr>
  </w:style>
  <w:style w:type="character" w:customStyle="1" w:styleId="NoSpacingChar">
    <w:name w:val="No Spacing Char"/>
    <w:basedOn w:val="DefaultParagraphFont"/>
    <w:uiPriority w:val="1"/>
    <w:rsid w:val="00FB5797"/>
  </w:style>
  <w:style w:type="character" w:customStyle="1" w:styleId="Mention1">
    <w:name w:val="Mention1"/>
    <w:basedOn w:val="DefaultParagraphFont"/>
    <w:uiPriority w:val="99"/>
    <w:semiHidden/>
    <w:unhideWhenUsed/>
    <w:rsid w:val="00FB5797"/>
    <w:rPr>
      <w:color w:val="2B579A"/>
      <w:shd w:val="clear" w:color="auto" w:fill="E6E6E6"/>
    </w:rPr>
  </w:style>
  <w:style w:type="character" w:customStyle="1" w:styleId="Mention2">
    <w:name w:val="Mention2"/>
    <w:basedOn w:val="DefaultParagraphFont"/>
    <w:uiPriority w:val="99"/>
    <w:semiHidden/>
    <w:unhideWhenUsed/>
    <w:rsid w:val="00FB5797"/>
    <w:rPr>
      <w:color w:val="2B579A"/>
      <w:shd w:val="clear" w:color="auto" w:fill="E6E6E6"/>
    </w:rPr>
  </w:style>
  <w:style w:type="character" w:customStyle="1" w:styleId="UnresolvedMention1">
    <w:name w:val="Unresolved Mention1"/>
    <w:basedOn w:val="DefaultParagraphFont"/>
    <w:uiPriority w:val="99"/>
    <w:semiHidden/>
    <w:unhideWhenUsed/>
    <w:rsid w:val="00FB5797"/>
    <w:rPr>
      <w:color w:val="808080"/>
      <w:shd w:val="clear" w:color="auto" w:fill="E6E6E6"/>
    </w:rPr>
  </w:style>
  <w:style w:type="table" w:customStyle="1" w:styleId="GridTable2-Accent22">
    <w:name w:val="Grid Table 2 - Accent 22"/>
    <w:basedOn w:val="TableNormal"/>
    <w:uiPriority w:val="47"/>
    <w:rsid w:val="00FB5797"/>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SubtleEmphasis1">
    <w:name w:val="Subtle Emphasis1"/>
    <w:basedOn w:val="DefaultParagraphFont"/>
    <w:uiPriority w:val="19"/>
    <w:qFormat/>
    <w:rsid w:val="00FB5797"/>
    <w:rPr>
      <w:i/>
      <w:iCs/>
      <w:color w:val="404040"/>
    </w:rPr>
  </w:style>
  <w:style w:type="character" w:customStyle="1" w:styleId="UnresolvedMention2">
    <w:name w:val="Unresolved Mention2"/>
    <w:basedOn w:val="DefaultParagraphFont"/>
    <w:uiPriority w:val="99"/>
    <w:semiHidden/>
    <w:unhideWhenUsed/>
    <w:rsid w:val="00FB5797"/>
    <w:rPr>
      <w:color w:val="808080"/>
      <w:shd w:val="clear" w:color="auto" w:fill="E6E6E6"/>
    </w:rPr>
  </w:style>
  <w:style w:type="paragraph" w:customStyle="1" w:styleId="CrosbyText">
    <w:name w:val="Crosby Text"/>
    <w:basedOn w:val="Normal"/>
    <w:link w:val="CrosbyTextChar"/>
    <w:qFormat/>
    <w:rsid w:val="00FB5797"/>
    <w:pPr>
      <w:spacing w:after="0" w:line="240" w:lineRule="auto"/>
    </w:pPr>
    <w:rPr>
      <w:rFonts w:eastAsia="SimSun" w:cs="Calibri"/>
      <w:lang w:eastAsia="zh-CN"/>
    </w:rPr>
  </w:style>
  <w:style w:type="character" w:customStyle="1" w:styleId="CrosbyTextChar">
    <w:name w:val="Crosby Text Char"/>
    <w:basedOn w:val="DefaultParagraphFont"/>
    <w:link w:val="CrosbyText"/>
    <w:rsid w:val="00FB5797"/>
    <w:rPr>
      <w:rFonts w:eastAsia="SimSun" w:cs="Calibri"/>
      <w:lang w:eastAsia="zh-CN"/>
    </w:rPr>
  </w:style>
  <w:style w:type="character" w:customStyle="1" w:styleId="Heading1Char1">
    <w:name w:val="Heading 1 Char1"/>
    <w:basedOn w:val="DefaultParagraphFont"/>
    <w:link w:val="Heading1"/>
    <w:uiPriority w:val="9"/>
    <w:rsid w:val="00FB5797"/>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link w:val="Heading2"/>
    <w:uiPriority w:val="9"/>
    <w:semiHidden/>
    <w:rsid w:val="00FB5797"/>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link w:val="Heading3"/>
    <w:uiPriority w:val="9"/>
    <w:semiHidden/>
    <w:rsid w:val="00FB5797"/>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link w:val="Heading4"/>
    <w:uiPriority w:val="9"/>
    <w:semiHidden/>
    <w:rsid w:val="00FB5797"/>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link w:val="Heading5"/>
    <w:uiPriority w:val="9"/>
    <w:semiHidden/>
    <w:rsid w:val="00FB5797"/>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link w:val="Heading6"/>
    <w:uiPriority w:val="9"/>
    <w:semiHidden/>
    <w:rsid w:val="00FB5797"/>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link w:val="Heading7"/>
    <w:uiPriority w:val="9"/>
    <w:semiHidden/>
    <w:rsid w:val="00FB5797"/>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link w:val="Heading8"/>
    <w:uiPriority w:val="9"/>
    <w:semiHidden/>
    <w:rsid w:val="00FB5797"/>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link w:val="Heading9"/>
    <w:uiPriority w:val="9"/>
    <w:semiHidden/>
    <w:rsid w:val="00FB5797"/>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2"/>
    <w:uiPriority w:val="10"/>
    <w:qFormat/>
    <w:rsid w:val="00FB57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2">
    <w:name w:val="Title Char2"/>
    <w:basedOn w:val="DefaultParagraphFont"/>
    <w:link w:val="Title"/>
    <w:uiPriority w:val="10"/>
    <w:rsid w:val="00FB57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1"/>
    <w:uiPriority w:val="11"/>
    <w:qFormat/>
    <w:rsid w:val="00FB5797"/>
    <w:pPr>
      <w:numPr>
        <w:ilvl w:val="1"/>
      </w:numPr>
    </w:pPr>
    <w:rPr>
      <w:rFonts w:eastAsiaTheme="minorEastAsia"/>
      <w:color w:val="5A5A5A" w:themeColor="text1" w:themeTint="A5"/>
      <w:spacing w:val="15"/>
    </w:rPr>
  </w:style>
  <w:style w:type="character" w:customStyle="1" w:styleId="SubtitleChar1">
    <w:name w:val="Subtitle Char1"/>
    <w:basedOn w:val="DefaultParagraphFont"/>
    <w:link w:val="Subtitle"/>
    <w:uiPriority w:val="11"/>
    <w:rsid w:val="00FB5797"/>
    <w:rPr>
      <w:rFonts w:eastAsiaTheme="minorEastAsia"/>
      <w:color w:val="5A5A5A" w:themeColor="text1" w:themeTint="A5"/>
      <w:spacing w:val="15"/>
    </w:rPr>
  </w:style>
  <w:style w:type="paragraph" w:styleId="BodyText">
    <w:name w:val="Body Text"/>
    <w:basedOn w:val="Normal"/>
    <w:link w:val="BodyTextChar1"/>
    <w:uiPriority w:val="99"/>
    <w:semiHidden/>
    <w:unhideWhenUsed/>
    <w:rsid w:val="00FB5797"/>
    <w:pPr>
      <w:spacing w:after="120"/>
    </w:pPr>
  </w:style>
  <w:style w:type="character" w:customStyle="1" w:styleId="BodyTextChar1">
    <w:name w:val="Body Text Char1"/>
    <w:basedOn w:val="DefaultParagraphFont"/>
    <w:link w:val="BodyText"/>
    <w:uiPriority w:val="99"/>
    <w:semiHidden/>
    <w:rsid w:val="00FB5797"/>
  </w:style>
  <w:style w:type="paragraph" w:styleId="BodyText2">
    <w:name w:val="Body Text 2"/>
    <w:basedOn w:val="Normal"/>
    <w:link w:val="BodyText2Char1"/>
    <w:uiPriority w:val="99"/>
    <w:semiHidden/>
    <w:unhideWhenUsed/>
    <w:rsid w:val="00FB5797"/>
    <w:pPr>
      <w:spacing w:after="120" w:line="480" w:lineRule="auto"/>
    </w:pPr>
  </w:style>
  <w:style w:type="character" w:customStyle="1" w:styleId="BodyText2Char1">
    <w:name w:val="Body Text 2 Char1"/>
    <w:basedOn w:val="DefaultParagraphFont"/>
    <w:link w:val="BodyText2"/>
    <w:uiPriority w:val="99"/>
    <w:semiHidden/>
    <w:rsid w:val="00FB5797"/>
  </w:style>
  <w:style w:type="paragraph" w:styleId="BodyText3">
    <w:name w:val="Body Text 3"/>
    <w:basedOn w:val="Normal"/>
    <w:link w:val="BodyText3Char1"/>
    <w:uiPriority w:val="99"/>
    <w:semiHidden/>
    <w:unhideWhenUsed/>
    <w:rsid w:val="00FB5797"/>
    <w:pPr>
      <w:spacing w:after="120"/>
    </w:pPr>
    <w:rPr>
      <w:sz w:val="16"/>
      <w:szCs w:val="16"/>
    </w:rPr>
  </w:style>
  <w:style w:type="character" w:customStyle="1" w:styleId="BodyText3Char1">
    <w:name w:val="Body Text 3 Char1"/>
    <w:basedOn w:val="DefaultParagraphFont"/>
    <w:link w:val="BodyText3"/>
    <w:uiPriority w:val="99"/>
    <w:semiHidden/>
    <w:rsid w:val="00FB5797"/>
    <w:rPr>
      <w:sz w:val="16"/>
      <w:szCs w:val="16"/>
    </w:rPr>
  </w:style>
  <w:style w:type="paragraph" w:styleId="Header">
    <w:name w:val="header"/>
    <w:basedOn w:val="Normal"/>
    <w:link w:val="HeaderChar1"/>
    <w:uiPriority w:val="99"/>
    <w:unhideWhenUsed/>
    <w:rsid w:val="00FB5797"/>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B5797"/>
  </w:style>
  <w:style w:type="paragraph" w:styleId="Footer">
    <w:name w:val="footer"/>
    <w:basedOn w:val="Normal"/>
    <w:link w:val="FooterChar1"/>
    <w:uiPriority w:val="99"/>
    <w:semiHidden/>
    <w:unhideWhenUsed/>
    <w:rsid w:val="00FB5797"/>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FB5797"/>
  </w:style>
  <w:style w:type="paragraph" w:styleId="CommentText">
    <w:name w:val="annotation text"/>
    <w:basedOn w:val="Normal"/>
    <w:link w:val="CommentTextChar1"/>
    <w:uiPriority w:val="99"/>
    <w:semiHidden/>
    <w:unhideWhenUsed/>
    <w:rsid w:val="00FB5797"/>
    <w:pPr>
      <w:spacing w:line="240" w:lineRule="auto"/>
    </w:pPr>
    <w:rPr>
      <w:sz w:val="20"/>
      <w:szCs w:val="20"/>
    </w:rPr>
  </w:style>
  <w:style w:type="character" w:customStyle="1" w:styleId="CommentTextChar1">
    <w:name w:val="Comment Text Char1"/>
    <w:basedOn w:val="DefaultParagraphFont"/>
    <w:link w:val="CommentText"/>
    <w:uiPriority w:val="99"/>
    <w:semiHidden/>
    <w:rsid w:val="00FB5797"/>
    <w:rPr>
      <w:sz w:val="20"/>
      <w:szCs w:val="20"/>
    </w:rPr>
  </w:style>
  <w:style w:type="paragraph" w:styleId="ListBullet3">
    <w:name w:val="List Bullet 3"/>
    <w:basedOn w:val="Normal"/>
    <w:uiPriority w:val="99"/>
    <w:semiHidden/>
    <w:unhideWhenUsed/>
    <w:rsid w:val="00FB5797"/>
    <w:pPr>
      <w:numPr>
        <w:numId w:val="1"/>
      </w:numPr>
      <w:contextualSpacing/>
    </w:pPr>
  </w:style>
  <w:style w:type="paragraph" w:styleId="BodyTextIndent">
    <w:name w:val="Body Text Indent"/>
    <w:basedOn w:val="Normal"/>
    <w:link w:val="BodyTextIndentChar1"/>
    <w:uiPriority w:val="99"/>
    <w:semiHidden/>
    <w:unhideWhenUsed/>
    <w:rsid w:val="00FB5797"/>
    <w:pPr>
      <w:spacing w:after="120"/>
      <w:ind w:left="360"/>
    </w:pPr>
  </w:style>
  <w:style w:type="character" w:customStyle="1" w:styleId="BodyTextIndentChar1">
    <w:name w:val="Body Text Indent Char1"/>
    <w:basedOn w:val="DefaultParagraphFont"/>
    <w:link w:val="BodyTextIndent"/>
    <w:uiPriority w:val="99"/>
    <w:semiHidden/>
    <w:rsid w:val="00FB5797"/>
  </w:style>
  <w:style w:type="paragraph" w:styleId="CommentSubject">
    <w:name w:val="annotation subject"/>
    <w:basedOn w:val="CommentText"/>
    <w:next w:val="CommentText"/>
    <w:link w:val="CommentSubjectChar"/>
    <w:uiPriority w:val="99"/>
    <w:semiHidden/>
    <w:unhideWhenUsed/>
    <w:rsid w:val="00FB5797"/>
    <w:rPr>
      <w:b/>
      <w:bCs/>
      <w:sz w:val="22"/>
      <w:szCs w:val="22"/>
    </w:rPr>
  </w:style>
  <w:style w:type="character" w:customStyle="1" w:styleId="CommentSubjectChar1">
    <w:name w:val="Comment Subject Char1"/>
    <w:basedOn w:val="CommentTextChar1"/>
    <w:link w:val="CommentSubject"/>
    <w:uiPriority w:val="99"/>
    <w:semiHidden/>
    <w:rsid w:val="00FB5797"/>
    <w:rPr>
      <w:b/>
      <w:bCs/>
      <w:sz w:val="20"/>
      <w:szCs w:val="20"/>
    </w:rPr>
  </w:style>
  <w:style w:type="paragraph" w:styleId="NormalIndent">
    <w:name w:val="Normal Indent"/>
    <w:basedOn w:val="Normal"/>
    <w:uiPriority w:val="99"/>
    <w:semiHidden/>
    <w:unhideWhenUsed/>
    <w:rsid w:val="00FB5797"/>
    <w:pPr>
      <w:ind w:left="720"/>
    </w:pPr>
  </w:style>
  <w:style w:type="paragraph" w:styleId="ListBullet">
    <w:name w:val="List Bullet"/>
    <w:basedOn w:val="Normal"/>
    <w:uiPriority w:val="99"/>
    <w:semiHidden/>
    <w:unhideWhenUsed/>
    <w:rsid w:val="00FB5797"/>
    <w:pPr>
      <w:numPr>
        <w:numId w:val="2"/>
      </w:numPr>
      <w:contextualSpacing/>
    </w:pPr>
  </w:style>
  <w:style w:type="paragraph" w:styleId="FootnoteText">
    <w:name w:val="footnote text"/>
    <w:basedOn w:val="Normal"/>
    <w:link w:val="FootnoteTextChar1"/>
    <w:uiPriority w:val="99"/>
    <w:semiHidden/>
    <w:unhideWhenUsed/>
    <w:rsid w:val="00FB5797"/>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FB5797"/>
    <w:rPr>
      <w:sz w:val="20"/>
      <w:szCs w:val="20"/>
    </w:rPr>
  </w:style>
  <w:style w:type="paragraph" w:styleId="ListParagraph">
    <w:name w:val="List Paragraph"/>
    <w:basedOn w:val="Normal"/>
    <w:uiPriority w:val="34"/>
    <w:qFormat/>
    <w:rsid w:val="00FB5797"/>
    <w:pPr>
      <w:ind w:left="720"/>
      <w:contextualSpacing/>
    </w:pPr>
  </w:style>
  <w:style w:type="table" w:styleId="TableGrid">
    <w:name w:val="Table Grid"/>
    <w:basedOn w:val="TableNormal"/>
    <w:uiPriority w:val="39"/>
    <w:rsid w:val="00FB5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5797"/>
    <w:pPr>
      <w:spacing w:after="0" w:line="240" w:lineRule="auto"/>
    </w:pPr>
  </w:style>
  <w:style w:type="table" w:styleId="MediumList1-Accent5">
    <w:name w:val="Medium List 1 Accent 5"/>
    <w:basedOn w:val="TableNormal"/>
    <w:uiPriority w:val="65"/>
    <w:semiHidden/>
    <w:unhideWhenUsed/>
    <w:rsid w:val="00FB5797"/>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2">
    <w:name w:val="Medium List 1 Accent 2"/>
    <w:basedOn w:val="TableNormal"/>
    <w:uiPriority w:val="65"/>
    <w:semiHidden/>
    <w:unhideWhenUsed/>
    <w:rsid w:val="00FB5797"/>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2-Accent2">
    <w:name w:val="Medium List 2 Accent 2"/>
    <w:basedOn w:val="TableNormal"/>
    <w:uiPriority w:val="66"/>
    <w:semiHidden/>
    <w:unhideWhenUsed/>
    <w:rsid w:val="00FB57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semiHidden/>
    <w:unhideWhenUsed/>
    <w:rsid w:val="00FB5797"/>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MediumShading1-Accent2">
    <w:name w:val="Medium Shading 1 Accent 2"/>
    <w:basedOn w:val="TableNormal"/>
    <w:uiPriority w:val="63"/>
    <w:semiHidden/>
    <w:unhideWhenUsed/>
    <w:rsid w:val="00FB579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ghtShading-Accent2">
    <w:name w:val="Light Shading Accent 2"/>
    <w:basedOn w:val="TableNormal"/>
    <w:uiPriority w:val="60"/>
    <w:semiHidden/>
    <w:unhideWhenUsed/>
    <w:rsid w:val="00FB579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Accent2">
    <w:name w:val="Light List Accent 2"/>
    <w:basedOn w:val="TableNormal"/>
    <w:uiPriority w:val="61"/>
    <w:semiHidden/>
    <w:unhideWhenUsed/>
    <w:rsid w:val="00FB579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ColorfulList-Accent1">
    <w:name w:val="Colorful List Accent 1"/>
    <w:basedOn w:val="TableNormal"/>
    <w:uiPriority w:val="72"/>
    <w:semiHidden/>
    <w:unhideWhenUsed/>
    <w:rsid w:val="00FB5797"/>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MediumGrid3-Accent2">
    <w:name w:val="Medium Grid 3 Accent 2"/>
    <w:basedOn w:val="TableNormal"/>
    <w:uiPriority w:val="69"/>
    <w:semiHidden/>
    <w:unhideWhenUsed/>
    <w:rsid w:val="00FB57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Shading2-Accent2">
    <w:name w:val="Medium Shading 2 Accent 2"/>
    <w:basedOn w:val="TableNormal"/>
    <w:uiPriority w:val="64"/>
    <w:semiHidden/>
    <w:unhideWhenUsed/>
    <w:rsid w:val="00FB57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LightGrid-Accent2">
    <w:name w:val="Light Grid Accent 2"/>
    <w:basedOn w:val="TableNormal"/>
    <w:uiPriority w:val="62"/>
    <w:semiHidden/>
    <w:unhideWhenUsed/>
    <w:rsid w:val="00FB579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NoSpacing">
    <w:name w:val="No Spacing"/>
    <w:uiPriority w:val="1"/>
    <w:qFormat/>
    <w:rsid w:val="00FB5797"/>
    <w:pPr>
      <w:spacing w:after="0" w:line="240" w:lineRule="auto"/>
    </w:pPr>
  </w:style>
  <w:style w:type="character" w:styleId="SubtleEmphasis">
    <w:name w:val="Subtle Emphasis"/>
    <w:basedOn w:val="DefaultParagraphFont"/>
    <w:uiPriority w:val="19"/>
    <w:qFormat/>
    <w:rsid w:val="00FB579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gov/healthbenefits/vhic" TargetMode="External"/><Relationship Id="rId13" Type="http://schemas.openxmlformats.org/officeDocument/2006/relationships/hyperlink" Target="https://www.va.gov/health-care/family-caregiver-benefits/comprehensive-assistance/" TargetMode="External"/><Relationship Id="rId18" Type="http://schemas.openxmlformats.org/officeDocument/2006/relationships/hyperlink" Target="https://www.mynavyexchange.com" TargetMode="External"/><Relationship Id="rId26" Type="http://schemas.openxmlformats.org/officeDocument/2006/relationships/hyperlink" Target="https://www.va.gov/healthbenefits/vhic"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shopCGX.com" TargetMode="External"/><Relationship Id="rId34" Type="http://schemas.openxmlformats.org/officeDocument/2006/relationships/hyperlink" Target="https://www.AmericanForcesTravel.com" TargetMode="External"/><Relationship Id="rId7" Type="http://schemas.openxmlformats.org/officeDocument/2006/relationships/hyperlink" Target="https://www.va.gov/healthbenefits/vhic" TargetMode="External"/><Relationship Id="rId12" Type="http://schemas.openxmlformats.org/officeDocument/2006/relationships/hyperlink" Target="https://www.va.gov/health-care/family-caregiver-benefits/comprehensive-assistance/" TargetMode="External"/><Relationship Id="rId17" Type="http://schemas.openxmlformats.org/officeDocument/2006/relationships/hyperlink" Target="http://www.mymcx.com" TargetMode="External"/><Relationship Id="rId25" Type="http://schemas.openxmlformats.org/officeDocument/2006/relationships/hyperlink" Target="https://www.va.gov/healthbenefits/vhic" TargetMode="External"/><Relationship Id="rId33" Type="http://schemas.openxmlformats.org/officeDocument/2006/relationships/hyperlink" Target="https://www.mynavyexchange.com"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shopCGX.com" TargetMode="External"/><Relationship Id="rId20" Type="http://schemas.openxmlformats.org/officeDocument/2006/relationships/hyperlink" Target="https://www.shopmyexchange.com" TargetMode="External"/><Relationship Id="rId29" Type="http://schemas.openxmlformats.org/officeDocument/2006/relationships/hyperlink" Target="https://www.va.gov/healthbenefits/vhi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gov/healthbenefits/vhic" TargetMode="External"/><Relationship Id="rId24" Type="http://schemas.openxmlformats.org/officeDocument/2006/relationships/hyperlink" Target="https://shopvcs.va.gov" TargetMode="External"/><Relationship Id="rId32" Type="http://schemas.openxmlformats.org/officeDocument/2006/relationships/hyperlink" Target="http://www.mymcx.com"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hopmyexchange.com" TargetMode="External"/><Relationship Id="rId23" Type="http://schemas.openxmlformats.org/officeDocument/2006/relationships/hyperlink" Target="https://www.mynavyexchange.com" TargetMode="External"/><Relationship Id="rId28" Type="http://schemas.openxmlformats.org/officeDocument/2006/relationships/hyperlink" Target="https://www.va.gov/healthbenefits/vhic" TargetMode="External"/><Relationship Id="rId36" Type="http://schemas.openxmlformats.org/officeDocument/2006/relationships/header" Target="header1.xml"/><Relationship Id="rId10" Type="http://schemas.openxmlformats.org/officeDocument/2006/relationships/hyperlink" Target="https://www.va.gov/healthbenefits/vhic" TargetMode="External"/><Relationship Id="rId19" Type="http://schemas.openxmlformats.org/officeDocument/2006/relationships/hyperlink" Target="https://shopvcs.va.gov" TargetMode="External"/><Relationship Id="rId31" Type="http://schemas.openxmlformats.org/officeDocument/2006/relationships/hyperlink" Target="https://shopCGX.com" TargetMode="External"/><Relationship Id="rId4" Type="http://schemas.openxmlformats.org/officeDocument/2006/relationships/webSettings" Target="webSettings.xml"/><Relationship Id="rId9" Type="http://schemas.openxmlformats.org/officeDocument/2006/relationships/hyperlink" Target="https://www.va.gov/opa/publications/benefits_book/benefits_chap02.asp" TargetMode="External"/><Relationship Id="rId14" Type="http://schemas.openxmlformats.org/officeDocument/2006/relationships/hyperlink" Target="https://www.va.gov/healthbenefits/vhic" TargetMode="External"/><Relationship Id="rId22" Type="http://schemas.openxmlformats.org/officeDocument/2006/relationships/hyperlink" Target="http://www.mymcx.com" TargetMode="External"/><Relationship Id="rId27" Type="http://schemas.openxmlformats.org/officeDocument/2006/relationships/hyperlink" Target="https://www.va.gov/healthBenefits/vhic/index.asp" TargetMode="External"/><Relationship Id="rId30" Type="http://schemas.openxmlformats.org/officeDocument/2006/relationships/hyperlink" Target="https://www.shopmyexchange.com" TargetMode="External"/><Relationship Id="rId35" Type="http://schemas.openxmlformats.org/officeDocument/2006/relationships/hyperlink" Target="https://www.va.gov/health-care/how-to-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13</Pages>
  <Words>6336</Words>
  <Characters>36119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BAZZELL, DANNY A NH-03 USAF AFMC 412 TW/PA</dc:creator>
  <cp:keywords/>
  <dc:description/>
  <cp:lastModifiedBy>BAZZELL, DANNY A NH-03 USAF AFMC 412 TW/PA</cp:lastModifiedBy>
  <cp:revision>2</cp:revision>
  <dcterms:created xsi:type="dcterms:W3CDTF">2019-12-18T20:55:00Z</dcterms:created>
  <dcterms:modified xsi:type="dcterms:W3CDTF">2019-12-18T23:28:00Z</dcterms:modified>
</cp:coreProperties>
</file>